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73B474" w14:textId="77777777" w:rsidR="00BD3B6B" w:rsidRPr="00E016EC" w:rsidRDefault="00BD3B6B" w:rsidP="00210448">
      <w:r w:rsidRPr="00E016EC">
        <w:rPr>
          <w:noProof/>
          <w:lang w:val="en-US"/>
        </w:rPr>
        <w:drawing>
          <wp:inline distT="0" distB="0" distL="0" distR="0" wp14:anchorId="45789B28" wp14:editId="3EE52F8A">
            <wp:extent cx="2054154" cy="624132"/>
            <wp:effectExtent l="0" t="0" r="3810" b="11430"/>
            <wp:docPr id="4" name="Picture 4" descr="44STO logo mini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4STO logo minim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4154" cy="624132"/>
                    </a:xfrm>
                    <a:prstGeom prst="rect">
                      <a:avLst/>
                    </a:prstGeom>
                    <a:noFill/>
                    <a:ln>
                      <a:noFill/>
                    </a:ln>
                  </pic:spPr>
                </pic:pic>
              </a:graphicData>
            </a:graphic>
          </wp:inline>
        </w:drawing>
      </w:r>
    </w:p>
    <w:p w14:paraId="5ADEB808" w14:textId="77777777" w:rsidR="00BD3B6B" w:rsidRPr="00E016EC" w:rsidRDefault="00BD3B6B" w:rsidP="00210448">
      <w:pPr>
        <w:pStyle w:val="Lista"/>
      </w:pPr>
      <w:r w:rsidRPr="00E016EC">
        <w:t>Pracownia 44STO Ewa Twardoch</w:t>
      </w:r>
    </w:p>
    <w:p w14:paraId="2D46E858" w14:textId="77777777" w:rsidR="00BD3B6B" w:rsidRPr="00E016EC" w:rsidRDefault="00BD3B6B" w:rsidP="00210448">
      <w:pPr>
        <w:pStyle w:val="Lista"/>
      </w:pPr>
      <w:r w:rsidRPr="00E016EC">
        <w:t xml:space="preserve">ul. Konarskiego 6/4, 44-100 Gliwice </w:t>
      </w:r>
    </w:p>
    <w:p w14:paraId="144C3EDB" w14:textId="5E942C8E" w:rsidR="00BD3B6B" w:rsidRPr="00E016EC" w:rsidRDefault="00BD3B6B" w:rsidP="00210448">
      <w:pPr>
        <w:pStyle w:val="Lista"/>
      </w:pPr>
      <w:r w:rsidRPr="00E016EC">
        <w:t xml:space="preserve">t. 513 105 268, </w:t>
      </w:r>
      <w:hyperlink r:id="rId10" w:history="1">
        <w:r w:rsidR="00210448" w:rsidRPr="000917EF">
          <w:rPr>
            <w:rStyle w:val="Hipercze"/>
          </w:rPr>
          <w:t>www.44sto.pl</w:t>
        </w:r>
      </w:hyperlink>
    </w:p>
    <w:p w14:paraId="4C140497" w14:textId="77777777" w:rsidR="00BD3B6B" w:rsidRPr="00E016EC" w:rsidRDefault="00BD3B6B" w:rsidP="00210448">
      <w:pPr>
        <w:pStyle w:val="Lista"/>
      </w:pPr>
      <w:r w:rsidRPr="00E016EC">
        <w:t>NIP: 969 118 23 03</w:t>
      </w:r>
    </w:p>
    <w:p w14:paraId="3700F510" w14:textId="77777777" w:rsidR="00BD3B6B" w:rsidRPr="00E016EC" w:rsidRDefault="00BD3B6B" w:rsidP="00210448"/>
    <w:p w14:paraId="3AC64958" w14:textId="77777777" w:rsidR="00BD3B6B" w:rsidRPr="00E016EC" w:rsidRDefault="00BD3B6B" w:rsidP="00210448"/>
    <w:p w14:paraId="63F88956" w14:textId="77777777" w:rsidR="00BD3B6B" w:rsidRPr="00E016EC" w:rsidRDefault="00BD3B6B" w:rsidP="00210448"/>
    <w:p w14:paraId="50B99650" w14:textId="0DFCBFBC" w:rsidR="00BD3B6B" w:rsidRPr="00F304C1" w:rsidRDefault="00BD3B6B" w:rsidP="00F304C1">
      <w:pPr>
        <w:pStyle w:val="Tekstpodstawowy"/>
        <w:pBdr>
          <w:bottom w:val="single" w:sz="4" w:space="1" w:color="auto"/>
        </w:pBdr>
        <w:spacing w:line="276" w:lineRule="auto"/>
        <w:jc w:val="center"/>
        <w:rPr>
          <w:b/>
          <w:sz w:val="24"/>
          <w:szCs w:val="24"/>
        </w:rPr>
      </w:pPr>
      <w:r w:rsidRPr="00E016EC">
        <w:br/>
      </w:r>
      <w:r w:rsidRPr="00F304C1">
        <w:rPr>
          <w:b/>
          <w:sz w:val="24"/>
          <w:szCs w:val="24"/>
        </w:rPr>
        <w:t xml:space="preserve">„PARK MIEJSKI W SANDOMIERZU - </w:t>
      </w:r>
      <w:r w:rsidRPr="00F304C1">
        <w:rPr>
          <w:b/>
          <w:sz w:val="24"/>
          <w:szCs w:val="24"/>
        </w:rPr>
        <w:br/>
        <w:t>AKTUALIZACJA DOK</w:t>
      </w:r>
      <w:bookmarkStart w:id="0" w:name="_GoBack"/>
      <w:bookmarkEnd w:id="0"/>
      <w:r w:rsidRPr="00F304C1">
        <w:rPr>
          <w:b/>
          <w:sz w:val="24"/>
          <w:szCs w:val="24"/>
        </w:rPr>
        <w:t>UMENTACJI PROJEKTOWEJ”</w:t>
      </w:r>
    </w:p>
    <w:p w14:paraId="7AC84E61" w14:textId="77777777" w:rsidR="00BD3B6B" w:rsidRPr="00E016EC" w:rsidRDefault="00BD3B6B" w:rsidP="00210448"/>
    <w:tbl>
      <w:tblPr>
        <w:tblW w:w="9631" w:type="dxa"/>
        <w:tblLayout w:type="fixed"/>
        <w:tblLook w:val="0000" w:firstRow="0" w:lastRow="0" w:firstColumn="0" w:lastColumn="0" w:noHBand="0" w:noVBand="0"/>
      </w:tblPr>
      <w:tblGrid>
        <w:gridCol w:w="2376"/>
        <w:gridCol w:w="7255"/>
      </w:tblGrid>
      <w:tr w:rsidR="00BD3B6B" w:rsidRPr="00E016EC" w14:paraId="6DE3FA6A" w14:textId="77777777" w:rsidTr="00BD3B6B">
        <w:trPr>
          <w:trHeight w:val="742"/>
        </w:trPr>
        <w:tc>
          <w:tcPr>
            <w:tcW w:w="2376" w:type="dxa"/>
            <w:shd w:val="clear" w:color="auto" w:fill="auto"/>
          </w:tcPr>
          <w:p w14:paraId="7173DED7" w14:textId="77777777" w:rsidR="00BD3B6B" w:rsidRPr="00E016EC" w:rsidRDefault="00BD3B6B" w:rsidP="00210448">
            <w:r w:rsidRPr="00E016EC">
              <w:t xml:space="preserve">Tom </w:t>
            </w:r>
          </w:p>
        </w:tc>
        <w:tc>
          <w:tcPr>
            <w:tcW w:w="7255" w:type="dxa"/>
            <w:shd w:val="clear" w:color="auto" w:fill="auto"/>
          </w:tcPr>
          <w:p w14:paraId="0538C4D6" w14:textId="0AFAE101" w:rsidR="00BD3B6B" w:rsidRPr="00E016EC" w:rsidRDefault="00A15C91" w:rsidP="00210448">
            <w:r w:rsidRPr="00E016EC">
              <w:t>III</w:t>
            </w:r>
            <w:r w:rsidR="009F0FA8" w:rsidRPr="00E016EC">
              <w:t xml:space="preserve"> </w:t>
            </w:r>
            <w:r w:rsidR="00BD3B6B" w:rsidRPr="00E016EC">
              <w:t>02</w:t>
            </w:r>
          </w:p>
        </w:tc>
      </w:tr>
      <w:tr w:rsidR="00BD3B6B" w:rsidRPr="00E016EC" w14:paraId="5A52971A" w14:textId="77777777" w:rsidTr="00BD3B6B">
        <w:trPr>
          <w:trHeight w:val="742"/>
        </w:trPr>
        <w:tc>
          <w:tcPr>
            <w:tcW w:w="2376" w:type="dxa"/>
            <w:shd w:val="clear" w:color="auto" w:fill="auto"/>
          </w:tcPr>
          <w:p w14:paraId="5E0AA8F2" w14:textId="77777777" w:rsidR="00BD3B6B" w:rsidRPr="00E016EC" w:rsidRDefault="00BD3B6B" w:rsidP="00210448">
            <w:r w:rsidRPr="00E016EC">
              <w:t>Temat opracowania:</w:t>
            </w:r>
          </w:p>
          <w:p w14:paraId="5A00303E" w14:textId="77777777" w:rsidR="00BD3B6B" w:rsidRPr="00E016EC" w:rsidRDefault="00BD3B6B" w:rsidP="00210448"/>
        </w:tc>
        <w:tc>
          <w:tcPr>
            <w:tcW w:w="7255" w:type="dxa"/>
            <w:shd w:val="clear" w:color="auto" w:fill="auto"/>
          </w:tcPr>
          <w:p w14:paraId="54479CAE" w14:textId="6AEFD64A" w:rsidR="00BD3B6B" w:rsidRPr="00E016EC" w:rsidRDefault="00BD3B6B" w:rsidP="00210448">
            <w:r w:rsidRPr="00E016EC">
              <w:t>STW</w:t>
            </w:r>
            <w:r w:rsidR="00070304" w:rsidRPr="00E016EC">
              <w:t>I</w:t>
            </w:r>
            <w:r w:rsidRPr="00E016EC">
              <w:t xml:space="preserve">OR: </w:t>
            </w:r>
            <w:r w:rsidR="00A63ECE" w:rsidRPr="00E016EC">
              <w:t xml:space="preserve">Nawierzchnie i schody </w:t>
            </w:r>
            <w:r w:rsidRPr="00E016EC">
              <w:t xml:space="preserve"> </w:t>
            </w:r>
          </w:p>
        </w:tc>
      </w:tr>
      <w:tr w:rsidR="00BD3B6B" w:rsidRPr="00E016EC" w14:paraId="5670DA48" w14:textId="77777777" w:rsidTr="00BD3B6B">
        <w:trPr>
          <w:trHeight w:val="742"/>
        </w:trPr>
        <w:tc>
          <w:tcPr>
            <w:tcW w:w="2376" w:type="dxa"/>
            <w:shd w:val="clear" w:color="auto" w:fill="auto"/>
          </w:tcPr>
          <w:p w14:paraId="2D7B9CC2" w14:textId="77777777" w:rsidR="00BD3B6B" w:rsidRPr="00E016EC" w:rsidRDefault="00BD3B6B" w:rsidP="00210448">
            <w:r w:rsidRPr="00E016EC">
              <w:t>Obiekt:</w:t>
            </w:r>
          </w:p>
        </w:tc>
        <w:tc>
          <w:tcPr>
            <w:tcW w:w="7255" w:type="dxa"/>
            <w:shd w:val="clear" w:color="auto" w:fill="auto"/>
          </w:tcPr>
          <w:p w14:paraId="7A398FEC" w14:textId="77777777" w:rsidR="00BD3B6B" w:rsidRPr="00E016EC" w:rsidRDefault="00BD3B6B" w:rsidP="00210448">
            <w:r w:rsidRPr="00E016EC">
              <w:t xml:space="preserve">Park Miejski w Sandomierzu </w:t>
            </w:r>
          </w:p>
          <w:p w14:paraId="0D533B96" w14:textId="77777777" w:rsidR="00BD3B6B" w:rsidRPr="00E016EC" w:rsidRDefault="00BD3B6B" w:rsidP="00210448">
            <w:r w:rsidRPr="00E016EC">
              <w:t>Sandomierz</w:t>
            </w:r>
          </w:p>
          <w:p w14:paraId="4D219DDE" w14:textId="77777777" w:rsidR="00BD3B6B" w:rsidRPr="00E016EC" w:rsidRDefault="00BD3B6B" w:rsidP="00210448">
            <w:r w:rsidRPr="00E016EC">
              <w:t>Nr działek: 434/2</w:t>
            </w:r>
          </w:p>
          <w:p w14:paraId="1DB22637" w14:textId="77777777" w:rsidR="00BD3B6B" w:rsidRPr="00E016EC" w:rsidRDefault="00BD3B6B" w:rsidP="00210448"/>
        </w:tc>
      </w:tr>
      <w:tr w:rsidR="00BD3B6B" w:rsidRPr="00E016EC" w14:paraId="0B32990C" w14:textId="77777777" w:rsidTr="00BD3B6B">
        <w:trPr>
          <w:trHeight w:val="742"/>
        </w:trPr>
        <w:tc>
          <w:tcPr>
            <w:tcW w:w="2376" w:type="dxa"/>
            <w:shd w:val="clear" w:color="auto" w:fill="auto"/>
          </w:tcPr>
          <w:p w14:paraId="4272CEE1" w14:textId="77777777" w:rsidR="00BD3B6B" w:rsidRPr="00E016EC" w:rsidRDefault="00BD3B6B" w:rsidP="00210448">
            <w:r w:rsidRPr="00E016EC">
              <w:t>Inwestor:</w:t>
            </w:r>
          </w:p>
        </w:tc>
        <w:tc>
          <w:tcPr>
            <w:tcW w:w="7255" w:type="dxa"/>
            <w:shd w:val="clear" w:color="auto" w:fill="auto"/>
          </w:tcPr>
          <w:p w14:paraId="49775598" w14:textId="77777777" w:rsidR="00BD3B6B" w:rsidRPr="00E016EC" w:rsidRDefault="00BD3B6B" w:rsidP="00210448">
            <w:r w:rsidRPr="00E016EC">
              <w:t>Gmina Miejska Sandomierz</w:t>
            </w:r>
          </w:p>
          <w:p w14:paraId="021B897B" w14:textId="77777777" w:rsidR="00BD3B6B" w:rsidRPr="00E016EC" w:rsidRDefault="00BD3B6B" w:rsidP="00210448">
            <w:r w:rsidRPr="00E016EC">
              <w:t>Pl. Poniatowskiego 3</w:t>
            </w:r>
          </w:p>
          <w:p w14:paraId="7575DE51" w14:textId="77777777" w:rsidR="00BD3B6B" w:rsidRPr="00E016EC" w:rsidRDefault="00BD3B6B" w:rsidP="00210448">
            <w:r w:rsidRPr="00E016EC">
              <w:t xml:space="preserve">27-600Sandomierz </w:t>
            </w:r>
          </w:p>
          <w:p w14:paraId="45DEB0D4" w14:textId="77777777" w:rsidR="00BD3B6B" w:rsidRPr="00E016EC" w:rsidRDefault="00BD3B6B" w:rsidP="00210448"/>
        </w:tc>
      </w:tr>
      <w:tr w:rsidR="00BD3B6B" w:rsidRPr="00E016EC" w14:paraId="06409508" w14:textId="77777777" w:rsidTr="00BD3B6B">
        <w:trPr>
          <w:trHeight w:val="742"/>
        </w:trPr>
        <w:tc>
          <w:tcPr>
            <w:tcW w:w="2376" w:type="dxa"/>
            <w:shd w:val="clear" w:color="auto" w:fill="auto"/>
          </w:tcPr>
          <w:p w14:paraId="2F2627A5" w14:textId="77777777" w:rsidR="00BD3B6B" w:rsidRPr="00E016EC" w:rsidRDefault="00BD3B6B" w:rsidP="00210448">
            <w:r w:rsidRPr="00E016EC">
              <w:t>Opracował:</w:t>
            </w:r>
          </w:p>
        </w:tc>
        <w:tc>
          <w:tcPr>
            <w:tcW w:w="7255" w:type="dxa"/>
            <w:shd w:val="clear" w:color="auto" w:fill="auto"/>
          </w:tcPr>
          <w:p w14:paraId="65CBA6F4" w14:textId="77777777" w:rsidR="00BD3B6B" w:rsidRPr="00E016EC" w:rsidRDefault="00BD3B6B" w:rsidP="00210448">
            <w:r w:rsidRPr="00E016EC">
              <w:t>mgr inż. Ewa Twardoch</w:t>
            </w:r>
          </w:p>
          <w:p w14:paraId="50D0B974" w14:textId="77777777" w:rsidR="00BD3B6B" w:rsidRPr="00E016EC" w:rsidRDefault="00BD3B6B" w:rsidP="00210448">
            <w:r w:rsidRPr="00E016EC">
              <w:t xml:space="preserve">mgr inż. Marta Gocek </w:t>
            </w:r>
          </w:p>
          <w:p w14:paraId="726776AC" w14:textId="77777777" w:rsidR="00BD3B6B" w:rsidRPr="00E016EC" w:rsidRDefault="00BD3B6B" w:rsidP="00210448"/>
        </w:tc>
      </w:tr>
      <w:tr w:rsidR="00BD3B6B" w:rsidRPr="00E016EC" w14:paraId="48AC1E69" w14:textId="77777777" w:rsidTr="00BD3B6B">
        <w:trPr>
          <w:trHeight w:val="742"/>
        </w:trPr>
        <w:tc>
          <w:tcPr>
            <w:tcW w:w="2376" w:type="dxa"/>
            <w:shd w:val="clear" w:color="auto" w:fill="auto"/>
          </w:tcPr>
          <w:p w14:paraId="76A200C9" w14:textId="77777777" w:rsidR="00BD3B6B" w:rsidRPr="00E016EC" w:rsidRDefault="00BD3B6B" w:rsidP="00210448">
            <w:r w:rsidRPr="00E016EC">
              <w:t>Faza:</w:t>
            </w:r>
          </w:p>
        </w:tc>
        <w:tc>
          <w:tcPr>
            <w:tcW w:w="7255" w:type="dxa"/>
            <w:shd w:val="clear" w:color="auto" w:fill="auto"/>
          </w:tcPr>
          <w:p w14:paraId="400517A8" w14:textId="77777777" w:rsidR="00BD3B6B" w:rsidRPr="00E016EC" w:rsidRDefault="00BD3B6B" w:rsidP="00210448">
            <w:r w:rsidRPr="00E016EC">
              <w:t>PBW</w:t>
            </w:r>
          </w:p>
          <w:p w14:paraId="1E694C98" w14:textId="77777777" w:rsidR="00BD3B6B" w:rsidRPr="00E016EC" w:rsidRDefault="00BD3B6B" w:rsidP="00210448"/>
        </w:tc>
      </w:tr>
      <w:tr w:rsidR="00BD3B6B" w:rsidRPr="00E016EC" w14:paraId="13AF01F7" w14:textId="77777777" w:rsidTr="00BD3B6B">
        <w:trPr>
          <w:trHeight w:val="742"/>
        </w:trPr>
        <w:tc>
          <w:tcPr>
            <w:tcW w:w="2376" w:type="dxa"/>
            <w:shd w:val="clear" w:color="auto" w:fill="auto"/>
          </w:tcPr>
          <w:p w14:paraId="0E178F05" w14:textId="77777777" w:rsidR="00BD3B6B" w:rsidRPr="00E016EC" w:rsidRDefault="00BD3B6B" w:rsidP="00210448">
            <w:r w:rsidRPr="00E016EC">
              <w:t>Data:</w:t>
            </w:r>
          </w:p>
        </w:tc>
        <w:tc>
          <w:tcPr>
            <w:tcW w:w="7255" w:type="dxa"/>
            <w:shd w:val="clear" w:color="auto" w:fill="auto"/>
          </w:tcPr>
          <w:p w14:paraId="38D6635F" w14:textId="77777777" w:rsidR="00BD3B6B" w:rsidRPr="00E016EC" w:rsidRDefault="00BD3B6B" w:rsidP="00210448">
            <w:r w:rsidRPr="00E016EC">
              <w:t>Listopad 2015</w:t>
            </w:r>
          </w:p>
        </w:tc>
      </w:tr>
    </w:tbl>
    <w:p w14:paraId="3BEB1B06" w14:textId="77777777" w:rsidR="00BD3B6B" w:rsidRPr="00E016EC" w:rsidRDefault="00BD3B6B" w:rsidP="00210448"/>
    <w:p w14:paraId="66345EB4" w14:textId="77777777" w:rsidR="00BD3B6B" w:rsidRPr="00E016EC" w:rsidRDefault="00BD3B6B" w:rsidP="00210448">
      <w:pPr>
        <w:rPr>
          <w:lang w:eastAsia="en-US"/>
        </w:rPr>
      </w:pPr>
      <w:r w:rsidRPr="00E016EC">
        <w:rPr>
          <w:lang w:eastAsia="en-US"/>
        </w:rPr>
        <w:br w:type="page"/>
      </w:r>
    </w:p>
    <w:p w14:paraId="7B77B1D3" w14:textId="77777777" w:rsidR="00A02A13" w:rsidRDefault="00A02A13">
      <w:pPr>
        <w:pStyle w:val="Spistreci1"/>
        <w:tabs>
          <w:tab w:val="left" w:pos="351"/>
          <w:tab w:val="right" w:leader="dot" w:pos="8493"/>
        </w:tabs>
        <w:rPr>
          <w:rFonts w:asciiTheme="minorHAnsi" w:eastAsiaTheme="minorEastAsia" w:hAnsiTheme="minorHAnsi" w:cstheme="minorBidi"/>
          <w:noProof/>
          <w:sz w:val="24"/>
          <w:szCs w:val="24"/>
          <w:lang w:eastAsia="ja-JP"/>
        </w:rPr>
      </w:pPr>
      <w:r>
        <w:rPr>
          <w:lang w:eastAsia="en-US"/>
        </w:rPr>
        <w:lastRenderedPageBreak/>
        <w:fldChar w:fldCharType="begin"/>
      </w:r>
      <w:r>
        <w:rPr>
          <w:lang w:eastAsia="en-US"/>
        </w:rPr>
        <w:instrText xml:space="preserve"> TOC \o "1-1" </w:instrText>
      </w:r>
      <w:r>
        <w:rPr>
          <w:lang w:eastAsia="en-US"/>
        </w:rPr>
        <w:fldChar w:fldCharType="separate"/>
      </w:r>
      <w:r>
        <w:rPr>
          <w:noProof/>
        </w:rPr>
        <w:t>1</w:t>
      </w:r>
      <w:r>
        <w:rPr>
          <w:rFonts w:asciiTheme="minorHAnsi" w:eastAsiaTheme="minorEastAsia" w:hAnsiTheme="minorHAnsi" w:cstheme="minorBidi"/>
          <w:noProof/>
          <w:sz w:val="24"/>
          <w:szCs w:val="24"/>
          <w:lang w:eastAsia="ja-JP"/>
        </w:rPr>
        <w:tab/>
      </w:r>
      <w:r>
        <w:rPr>
          <w:noProof/>
        </w:rPr>
        <w:t>SST 2.01 - ROBOTY ROZBIÓRKOWE</w:t>
      </w:r>
      <w:r>
        <w:rPr>
          <w:noProof/>
        </w:rPr>
        <w:tab/>
      </w:r>
      <w:r>
        <w:rPr>
          <w:noProof/>
        </w:rPr>
        <w:fldChar w:fldCharType="begin"/>
      </w:r>
      <w:r>
        <w:rPr>
          <w:noProof/>
        </w:rPr>
        <w:instrText xml:space="preserve"> PAGEREF _Toc311567681 \h </w:instrText>
      </w:r>
      <w:r>
        <w:rPr>
          <w:noProof/>
        </w:rPr>
      </w:r>
      <w:r>
        <w:rPr>
          <w:noProof/>
        </w:rPr>
        <w:fldChar w:fldCharType="separate"/>
      </w:r>
      <w:r w:rsidR="00F304C1">
        <w:rPr>
          <w:noProof/>
        </w:rPr>
        <w:t>3</w:t>
      </w:r>
      <w:r>
        <w:rPr>
          <w:noProof/>
        </w:rPr>
        <w:fldChar w:fldCharType="end"/>
      </w:r>
    </w:p>
    <w:p w14:paraId="39EDF00D" w14:textId="77777777" w:rsidR="00A02A13" w:rsidRDefault="00A02A13">
      <w:pPr>
        <w:pStyle w:val="Spistreci1"/>
        <w:tabs>
          <w:tab w:val="left" w:pos="351"/>
          <w:tab w:val="right" w:leader="dot" w:pos="8493"/>
        </w:tabs>
        <w:rPr>
          <w:rFonts w:asciiTheme="minorHAnsi" w:eastAsiaTheme="minorEastAsia" w:hAnsiTheme="minorHAnsi" w:cstheme="minorBidi"/>
          <w:noProof/>
          <w:sz w:val="24"/>
          <w:szCs w:val="24"/>
          <w:lang w:eastAsia="ja-JP"/>
        </w:rPr>
      </w:pPr>
      <w:r>
        <w:rPr>
          <w:noProof/>
        </w:rPr>
        <w:t>2</w:t>
      </w:r>
      <w:r>
        <w:rPr>
          <w:rFonts w:asciiTheme="minorHAnsi" w:eastAsiaTheme="minorEastAsia" w:hAnsiTheme="minorHAnsi" w:cstheme="minorBidi"/>
          <w:noProof/>
          <w:sz w:val="24"/>
          <w:szCs w:val="24"/>
          <w:lang w:eastAsia="ja-JP"/>
        </w:rPr>
        <w:tab/>
      </w:r>
      <w:r>
        <w:rPr>
          <w:noProof/>
        </w:rPr>
        <w:t>SST 2.02 Roboty pomiarowe</w:t>
      </w:r>
      <w:r>
        <w:rPr>
          <w:noProof/>
        </w:rPr>
        <w:tab/>
      </w:r>
      <w:r>
        <w:rPr>
          <w:noProof/>
        </w:rPr>
        <w:fldChar w:fldCharType="begin"/>
      </w:r>
      <w:r>
        <w:rPr>
          <w:noProof/>
        </w:rPr>
        <w:instrText xml:space="preserve"> PAGEREF _Toc311567682 \h </w:instrText>
      </w:r>
      <w:r>
        <w:rPr>
          <w:noProof/>
        </w:rPr>
      </w:r>
      <w:r>
        <w:rPr>
          <w:noProof/>
        </w:rPr>
        <w:fldChar w:fldCharType="separate"/>
      </w:r>
      <w:r w:rsidR="00F304C1">
        <w:rPr>
          <w:noProof/>
        </w:rPr>
        <w:t>6</w:t>
      </w:r>
      <w:r>
        <w:rPr>
          <w:noProof/>
        </w:rPr>
        <w:fldChar w:fldCharType="end"/>
      </w:r>
    </w:p>
    <w:p w14:paraId="781EFB0F" w14:textId="77777777" w:rsidR="00A02A13" w:rsidRDefault="00A02A13">
      <w:pPr>
        <w:pStyle w:val="Spistreci1"/>
        <w:tabs>
          <w:tab w:val="left" w:pos="351"/>
          <w:tab w:val="right" w:leader="dot" w:pos="8493"/>
        </w:tabs>
        <w:rPr>
          <w:rFonts w:asciiTheme="minorHAnsi" w:eastAsiaTheme="minorEastAsia" w:hAnsiTheme="minorHAnsi" w:cstheme="minorBidi"/>
          <w:noProof/>
          <w:sz w:val="24"/>
          <w:szCs w:val="24"/>
          <w:lang w:eastAsia="ja-JP"/>
        </w:rPr>
      </w:pPr>
      <w:r>
        <w:rPr>
          <w:noProof/>
        </w:rPr>
        <w:t>3</w:t>
      </w:r>
      <w:r>
        <w:rPr>
          <w:rFonts w:asciiTheme="minorHAnsi" w:eastAsiaTheme="minorEastAsia" w:hAnsiTheme="minorHAnsi" w:cstheme="minorBidi"/>
          <w:noProof/>
          <w:sz w:val="24"/>
          <w:szCs w:val="24"/>
          <w:lang w:eastAsia="ja-JP"/>
        </w:rPr>
        <w:tab/>
      </w:r>
      <w:r>
        <w:rPr>
          <w:noProof/>
        </w:rPr>
        <w:t>SST 2.03: KORYTO WRAZ Z PROFILOWANIEM I ZAGĘSZCZANIEM PODŁOŻA</w:t>
      </w:r>
      <w:r>
        <w:rPr>
          <w:noProof/>
        </w:rPr>
        <w:tab/>
      </w:r>
      <w:r>
        <w:rPr>
          <w:noProof/>
        </w:rPr>
        <w:fldChar w:fldCharType="begin"/>
      </w:r>
      <w:r>
        <w:rPr>
          <w:noProof/>
        </w:rPr>
        <w:instrText xml:space="preserve"> PAGEREF _Toc311567683 \h </w:instrText>
      </w:r>
      <w:r>
        <w:rPr>
          <w:noProof/>
        </w:rPr>
      </w:r>
      <w:r>
        <w:rPr>
          <w:noProof/>
        </w:rPr>
        <w:fldChar w:fldCharType="separate"/>
      </w:r>
      <w:r w:rsidR="00F304C1">
        <w:rPr>
          <w:noProof/>
        </w:rPr>
        <w:t>8</w:t>
      </w:r>
      <w:r>
        <w:rPr>
          <w:noProof/>
        </w:rPr>
        <w:fldChar w:fldCharType="end"/>
      </w:r>
    </w:p>
    <w:p w14:paraId="57927492" w14:textId="77777777" w:rsidR="00A02A13" w:rsidRDefault="00A02A13">
      <w:pPr>
        <w:pStyle w:val="Spistreci1"/>
        <w:tabs>
          <w:tab w:val="left" w:pos="351"/>
          <w:tab w:val="right" w:leader="dot" w:pos="8493"/>
        </w:tabs>
        <w:rPr>
          <w:rFonts w:asciiTheme="minorHAnsi" w:eastAsiaTheme="minorEastAsia" w:hAnsiTheme="minorHAnsi" w:cstheme="minorBidi"/>
          <w:noProof/>
          <w:sz w:val="24"/>
          <w:szCs w:val="24"/>
          <w:lang w:eastAsia="ja-JP"/>
        </w:rPr>
      </w:pPr>
      <w:r>
        <w:rPr>
          <w:noProof/>
        </w:rPr>
        <w:t>4</w:t>
      </w:r>
      <w:r>
        <w:rPr>
          <w:rFonts w:asciiTheme="minorHAnsi" w:eastAsiaTheme="minorEastAsia" w:hAnsiTheme="minorHAnsi" w:cstheme="minorBidi"/>
          <w:noProof/>
          <w:sz w:val="24"/>
          <w:szCs w:val="24"/>
          <w:lang w:eastAsia="ja-JP"/>
        </w:rPr>
        <w:tab/>
      </w:r>
      <w:r>
        <w:rPr>
          <w:noProof/>
        </w:rPr>
        <w:t>SST 2.04: PODBUDOWY TŁUCZNIOWE (CPV 45.23.31)</w:t>
      </w:r>
      <w:r>
        <w:rPr>
          <w:noProof/>
        </w:rPr>
        <w:tab/>
      </w:r>
      <w:r>
        <w:rPr>
          <w:noProof/>
        </w:rPr>
        <w:fldChar w:fldCharType="begin"/>
      </w:r>
      <w:r>
        <w:rPr>
          <w:noProof/>
        </w:rPr>
        <w:instrText xml:space="preserve"> PAGEREF _Toc311567684 \h </w:instrText>
      </w:r>
      <w:r>
        <w:rPr>
          <w:noProof/>
        </w:rPr>
      </w:r>
      <w:r>
        <w:rPr>
          <w:noProof/>
        </w:rPr>
        <w:fldChar w:fldCharType="separate"/>
      </w:r>
      <w:r w:rsidR="00F304C1">
        <w:rPr>
          <w:noProof/>
        </w:rPr>
        <w:t>11</w:t>
      </w:r>
      <w:r>
        <w:rPr>
          <w:noProof/>
        </w:rPr>
        <w:fldChar w:fldCharType="end"/>
      </w:r>
    </w:p>
    <w:p w14:paraId="288EE446" w14:textId="77777777" w:rsidR="00A02A13" w:rsidRDefault="00A02A13">
      <w:pPr>
        <w:pStyle w:val="Spistreci1"/>
        <w:tabs>
          <w:tab w:val="left" w:pos="351"/>
          <w:tab w:val="right" w:leader="dot" w:pos="8493"/>
        </w:tabs>
        <w:rPr>
          <w:rFonts w:asciiTheme="minorHAnsi" w:eastAsiaTheme="minorEastAsia" w:hAnsiTheme="minorHAnsi" w:cstheme="minorBidi"/>
          <w:noProof/>
          <w:sz w:val="24"/>
          <w:szCs w:val="24"/>
          <w:lang w:eastAsia="ja-JP"/>
        </w:rPr>
      </w:pPr>
      <w:r>
        <w:rPr>
          <w:noProof/>
        </w:rPr>
        <w:t>5</w:t>
      </w:r>
      <w:r>
        <w:rPr>
          <w:rFonts w:asciiTheme="minorHAnsi" w:eastAsiaTheme="minorEastAsia" w:hAnsiTheme="minorHAnsi" w:cstheme="minorBidi"/>
          <w:noProof/>
          <w:sz w:val="24"/>
          <w:szCs w:val="24"/>
          <w:lang w:eastAsia="ja-JP"/>
        </w:rPr>
        <w:tab/>
      </w:r>
      <w:r>
        <w:rPr>
          <w:noProof/>
        </w:rPr>
        <w:t>SST 05: NAWIERZCHNIA Z PŁYT KAMIENNYCH</w:t>
      </w:r>
      <w:r>
        <w:rPr>
          <w:noProof/>
        </w:rPr>
        <w:tab/>
      </w:r>
      <w:r>
        <w:rPr>
          <w:noProof/>
        </w:rPr>
        <w:fldChar w:fldCharType="begin"/>
      </w:r>
      <w:r>
        <w:rPr>
          <w:noProof/>
        </w:rPr>
        <w:instrText xml:space="preserve"> PAGEREF _Toc311567685 \h </w:instrText>
      </w:r>
      <w:r>
        <w:rPr>
          <w:noProof/>
        </w:rPr>
      </w:r>
      <w:r>
        <w:rPr>
          <w:noProof/>
        </w:rPr>
        <w:fldChar w:fldCharType="separate"/>
      </w:r>
      <w:r w:rsidR="00F304C1">
        <w:rPr>
          <w:noProof/>
        </w:rPr>
        <w:t>15</w:t>
      </w:r>
      <w:r>
        <w:rPr>
          <w:noProof/>
        </w:rPr>
        <w:fldChar w:fldCharType="end"/>
      </w:r>
    </w:p>
    <w:p w14:paraId="0CD8261A" w14:textId="77777777" w:rsidR="00A02A13" w:rsidRDefault="00A02A13">
      <w:pPr>
        <w:pStyle w:val="Spistreci1"/>
        <w:tabs>
          <w:tab w:val="left" w:pos="351"/>
          <w:tab w:val="right" w:leader="dot" w:pos="8493"/>
        </w:tabs>
        <w:rPr>
          <w:rFonts w:asciiTheme="minorHAnsi" w:eastAsiaTheme="minorEastAsia" w:hAnsiTheme="minorHAnsi" w:cstheme="minorBidi"/>
          <w:noProof/>
          <w:sz w:val="24"/>
          <w:szCs w:val="24"/>
          <w:lang w:eastAsia="ja-JP"/>
        </w:rPr>
      </w:pPr>
      <w:r>
        <w:rPr>
          <w:noProof/>
        </w:rPr>
        <w:t>6</w:t>
      </w:r>
      <w:r>
        <w:rPr>
          <w:rFonts w:asciiTheme="minorHAnsi" w:eastAsiaTheme="minorEastAsia" w:hAnsiTheme="minorHAnsi" w:cstheme="minorBidi"/>
          <w:noProof/>
          <w:sz w:val="24"/>
          <w:szCs w:val="24"/>
          <w:lang w:eastAsia="ja-JP"/>
        </w:rPr>
        <w:tab/>
      </w:r>
      <w:r>
        <w:rPr>
          <w:noProof/>
        </w:rPr>
        <w:t>SST 06 NAWIERZCHNIA Z KRUSZYWA</w:t>
      </w:r>
      <w:r>
        <w:rPr>
          <w:noProof/>
        </w:rPr>
        <w:tab/>
      </w:r>
      <w:r>
        <w:rPr>
          <w:noProof/>
        </w:rPr>
        <w:fldChar w:fldCharType="begin"/>
      </w:r>
      <w:r>
        <w:rPr>
          <w:noProof/>
        </w:rPr>
        <w:instrText xml:space="preserve"> PAGEREF _Toc311567686 \h </w:instrText>
      </w:r>
      <w:r>
        <w:rPr>
          <w:noProof/>
        </w:rPr>
      </w:r>
      <w:r>
        <w:rPr>
          <w:noProof/>
        </w:rPr>
        <w:fldChar w:fldCharType="separate"/>
      </w:r>
      <w:r w:rsidR="00F304C1">
        <w:rPr>
          <w:noProof/>
        </w:rPr>
        <w:t>20</w:t>
      </w:r>
      <w:r>
        <w:rPr>
          <w:noProof/>
        </w:rPr>
        <w:fldChar w:fldCharType="end"/>
      </w:r>
    </w:p>
    <w:p w14:paraId="5B3A70A9" w14:textId="77777777" w:rsidR="00A02A13" w:rsidRDefault="00A02A13">
      <w:pPr>
        <w:pStyle w:val="Spistreci1"/>
        <w:tabs>
          <w:tab w:val="left" w:pos="351"/>
          <w:tab w:val="right" w:leader="dot" w:pos="8493"/>
        </w:tabs>
        <w:rPr>
          <w:rFonts w:asciiTheme="minorHAnsi" w:eastAsiaTheme="minorEastAsia" w:hAnsiTheme="minorHAnsi" w:cstheme="minorBidi"/>
          <w:noProof/>
          <w:sz w:val="24"/>
          <w:szCs w:val="24"/>
          <w:lang w:eastAsia="ja-JP"/>
        </w:rPr>
      </w:pPr>
      <w:r>
        <w:rPr>
          <w:noProof/>
        </w:rPr>
        <w:t>7</w:t>
      </w:r>
      <w:r>
        <w:rPr>
          <w:rFonts w:asciiTheme="minorHAnsi" w:eastAsiaTheme="minorEastAsia" w:hAnsiTheme="minorHAnsi" w:cstheme="minorBidi"/>
          <w:noProof/>
          <w:sz w:val="24"/>
          <w:szCs w:val="24"/>
          <w:lang w:eastAsia="ja-JP"/>
        </w:rPr>
        <w:tab/>
      </w:r>
      <w:r>
        <w:rPr>
          <w:noProof/>
        </w:rPr>
        <w:t>SST 07 BUDOWA NAWIERZCHNI BEZPIECZNYCH EPDM</w:t>
      </w:r>
      <w:r>
        <w:rPr>
          <w:noProof/>
        </w:rPr>
        <w:tab/>
      </w:r>
      <w:r>
        <w:rPr>
          <w:noProof/>
        </w:rPr>
        <w:fldChar w:fldCharType="begin"/>
      </w:r>
      <w:r>
        <w:rPr>
          <w:noProof/>
        </w:rPr>
        <w:instrText xml:space="preserve"> PAGEREF _Toc311567687 \h </w:instrText>
      </w:r>
      <w:r>
        <w:rPr>
          <w:noProof/>
        </w:rPr>
      </w:r>
      <w:r>
        <w:rPr>
          <w:noProof/>
        </w:rPr>
        <w:fldChar w:fldCharType="separate"/>
      </w:r>
      <w:r w:rsidR="00F304C1">
        <w:rPr>
          <w:noProof/>
        </w:rPr>
        <w:t>24</w:t>
      </w:r>
      <w:r>
        <w:rPr>
          <w:noProof/>
        </w:rPr>
        <w:fldChar w:fldCharType="end"/>
      </w:r>
    </w:p>
    <w:p w14:paraId="6C00EC97" w14:textId="77777777" w:rsidR="00A02A13" w:rsidRDefault="00A02A13">
      <w:pPr>
        <w:pStyle w:val="Spistreci1"/>
        <w:tabs>
          <w:tab w:val="left" w:pos="351"/>
          <w:tab w:val="right" w:leader="dot" w:pos="8493"/>
        </w:tabs>
        <w:rPr>
          <w:rFonts w:asciiTheme="minorHAnsi" w:eastAsiaTheme="minorEastAsia" w:hAnsiTheme="minorHAnsi" w:cstheme="minorBidi"/>
          <w:noProof/>
          <w:sz w:val="24"/>
          <w:szCs w:val="24"/>
          <w:lang w:eastAsia="ja-JP"/>
        </w:rPr>
      </w:pPr>
      <w:r>
        <w:rPr>
          <w:noProof/>
        </w:rPr>
        <w:t>8</w:t>
      </w:r>
      <w:r>
        <w:rPr>
          <w:rFonts w:asciiTheme="minorHAnsi" w:eastAsiaTheme="minorEastAsia" w:hAnsiTheme="minorHAnsi" w:cstheme="minorBidi"/>
          <w:noProof/>
          <w:sz w:val="24"/>
          <w:szCs w:val="24"/>
          <w:lang w:eastAsia="ja-JP"/>
        </w:rPr>
        <w:tab/>
      </w:r>
      <w:r>
        <w:rPr>
          <w:noProof/>
        </w:rPr>
        <w:t>SST 8– SCHODY Z BLOKÓW GRANITOWYCH I ZJAZDY Z KOSTKI GRANITOWEJ</w:t>
      </w:r>
      <w:r>
        <w:rPr>
          <w:noProof/>
        </w:rPr>
        <w:tab/>
      </w:r>
      <w:r>
        <w:rPr>
          <w:noProof/>
        </w:rPr>
        <w:fldChar w:fldCharType="begin"/>
      </w:r>
      <w:r>
        <w:rPr>
          <w:noProof/>
        </w:rPr>
        <w:instrText xml:space="preserve"> PAGEREF _Toc311567688 \h </w:instrText>
      </w:r>
      <w:r>
        <w:rPr>
          <w:noProof/>
        </w:rPr>
      </w:r>
      <w:r>
        <w:rPr>
          <w:noProof/>
        </w:rPr>
        <w:fldChar w:fldCharType="separate"/>
      </w:r>
      <w:r w:rsidR="00F304C1">
        <w:rPr>
          <w:noProof/>
        </w:rPr>
        <w:t>28</w:t>
      </w:r>
      <w:r>
        <w:rPr>
          <w:noProof/>
        </w:rPr>
        <w:fldChar w:fldCharType="end"/>
      </w:r>
    </w:p>
    <w:p w14:paraId="2135880F" w14:textId="77777777" w:rsidR="00A02A13" w:rsidRDefault="00A02A13" w:rsidP="00210448">
      <w:pPr>
        <w:pStyle w:val="Lista"/>
        <w:rPr>
          <w:lang w:eastAsia="en-US"/>
        </w:rPr>
      </w:pPr>
      <w:r>
        <w:rPr>
          <w:lang w:eastAsia="en-US"/>
        </w:rPr>
        <w:fldChar w:fldCharType="end"/>
      </w:r>
    </w:p>
    <w:p w14:paraId="2B0CAF47" w14:textId="77777777" w:rsidR="007A0FCC" w:rsidRPr="00E016EC" w:rsidRDefault="007A0FCC" w:rsidP="00210448">
      <w:pPr>
        <w:rPr>
          <w:lang w:eastAsia="en-US"/>
        </w:rPr>
      </w:pPr>
    </w:p>
    <w:p w14:paraId="13093E9B" w14:textId="668B47A5" w:rsidR="00152964" w:rsidRPr="00951395" w:rsidRDefault="00152964" w:rsidP="00210448">
      <w:pPr>
        <w:pStyle w:val="Nagwek1"/>
      </w:pPr>
      <w:bookmarkStart w:id="1" w:name="_Toc311567681"/>
      <w:r w:rsidRPr="00951395">
        <w:t xml:space="preserve">SST </w:t>
      </w:r>
      <w:r w:rsidR="00950B09" w:rsidRPr="00951395">
        <w:t>2.</w:t>
      </w:r>
      <w:r w:rsidRPr="00951395">
        <w:t>01 - ROBOTY ROZBIÓRKOWE</w:t>
      </w:r>
      <w:bookmarkEnd w:id="1"/>
      <w:r w:rsidRPr="00951395">
        <w:t xml:space="preserve"> </w:t>
      </w:r>
    </w:p>
    <w:p w14:paraId="64B388B0" w14:textId="77777777" w:rsidR="00152964" w:rsidRPr="003661BF" w:rsidRDefault="00152964" w:rsidP="003661BF">
      <w:pPr>
        <w:pStyle w:val="Nagwek2"/>
      </w:pPr>
      <w:bookmarkStart w:id="2" w:name="_Toc235799270"/>
      <w:bookmarkStart w:id="3" w:name="_Toc373670506"/>
      <w:r w:rsidRPr="003661BF">
        <w:t>Wstęp</w:t>
      </w:r>
      <w:bookmarkEnd w:id="2"/>
      <w:bookmarkEnd w:id="3"/>
    </w:p>
    <w:p w14:paraId="568FB39C" w14:textId="77777777" w:rsidR="00152964" w:rsidRPr="00A02A13" w:rsidRDefault="00152964" w:rsidP="003661BF">
      <w:pPr>
        <w:pStyle w:val="Nagwek3"/>
      </w:pPr>
      <w:r w:rsidRPr="00A02A13">
        <w:t>Kody CPV</w:t>
      </w:r>
    </w:p>
    <w:p w14:paraId="61EA422F" w14:textId="77777777" w:rsidR="00152964" w:rsidRPr="00E016EC" w:rsidRDefault="00152964" w:rsidP="00210448">
      <w:pPr>
        <w:pStyle w:val="Lista"/>
        <w:rPr>
          <w:lang w:eastAsia="en-US"/>
        </w:rPr>
      </w:pPr>
      <w:r w:rsidRPr="00E016EC">
        <w:rPr>
          <w:lang w:eastAsia="en-US"/>
        </w:rPr>
        <w:t>CPV 45.11.11</w:t>
      </w:r>
      <w:bookmarkStart w:id="4" w:name="_Toc235799271"/>
    </w:p>
    <w:p w14:paraId="72F9EF18" w14:textId="77777777" w:rsidR="00152964" w:rsidRPr="003661BF" w:rsidRDefault="00152964" w:rsidP="003661BF">
      <w:pPr>
        <w:pStyle w:val="Nagwek3"/>
      </w:pPr>
      <w:r w:rsidRPr="003661BF">
        <w:t>Przedmiot SST</w:t>
      </w:r>
      <w:bookmarkEnd w:id="4"/>
    </w:p>
    <w:p w14:paraId="79566CBE" w14:textId="460A834B" w:rsidR="00152964" w:rsidRPr="00951395" w:rsidRDefault="00152964" w:rsidP="00210448">
      <w:pPr>
        <w:pStyle w:val="Tekstpodstawowy"/>
        <w:spacing w:line="276" w:lineRule="auto"/>
      </w:pPr>
      <w:r w:rsidRPr="00E016EC">
        <w:t xml:space="preserve">Przedmiotem niniejszej specyfikacji technicznej są wymagania dotyczące wykonania i odbioru </w:t>
      </w:r>
      <w:r w:rsidRPr="00951395">
        <w:t xml:space="preserve">robót związanych z pracami rozbiórkowymi przy realizacji zadania </w:t>
      </w:r>
      <w:r w:rsidR="00BD3B6B" w:rsidRPr="00951395">
        <w:t>Park Miejski w Sandomierzu</w:t>
      </w:r>
    </w:p>
    <w:p w14:paraId="0396AD23" w14:textId="77777777" w:rsidR="00152964" w:rsidRPr="00A02A13" w:rsidRDefault="00152964" w:rsidP="003661BF">
      <w:pPr>
        <w:pStyle w:val="Nagwek3"/>
      </w:pPr>
      <w:r w:rsidRPr="00A02A13">
        <w:t>Zakres stosowania SST</w:t>
      </w:r>
    </w:p>
    <w:p w14:paraId="467CD1C9" w14:textId="044F1260" w:rsidR="00152964" w:rsidRPr="00951395" w:rsidRDefault="00152964" w:rsidP="00210448">
      <w:pPr>
        <w:pStyle w:val="Tekstpodstawowy"/>
        <w:spacing w:line="276" w:lineRule="auto"/>
      </w:pPr>
      <w:r w:rsidRPr="00951395">
        <w:t xml:space="preserve">Szczegółowa specyfikacja techniczna jest stosowana jako dokument przetargowy i kontraktowy przy zlecaniu i realizacji zadania </w:t>
      </w:r>
      <w:r w:rsidR="00BD3B6B" w:rsidRPr="00951395">
        <w:t>Park Miejski w Sandomierzu</w:t>
      </w:r>
    </w:p>
    <w:p w14:paraId="3D88DD18" w14:textId="77777777" w:rsidR="00152964" w:rsidRPr="00A02A13" w:rsidRDefault="00152964" w:rsidP="003661BF">
      <w:pPr>
        <w:pStyle w:val="Nagwek3"/>
      </w:pPr>
      <w:r w:rsidRPr="00A02A13">
        <w:t>Zakres robót objętych SST</w:t>
      </w:r>
    </w:p>
    <w:p w14:paraId="1CFA0D67" w14:textId="3BFFF589" w:rsidR="00152964" w:rsidRPr="00951395" w:rsidRDefault="00152964" w:rsidP="00210448">
      <w:pPr>
        <w:pStyle w:val="Tekstpodstawowy"/>
        <w:spacing w:line="276" w:lineRule="auto"/>
      </w:pPr>
      <w:r w:rsidRPr="00951395">
        <w:t>Roboty, których dotyczy specyfikacja obejmują wszystkie czynności związane z robotami rozbiórkowymi. Ustalenia zawarte w niniejszej specyfikacji dotyczą zasad prowadzenia robót związanych z rozbiórką:</w:t>
      </w:r>
    </w:p>
    <w:p w14:paraId="3FE0F12C" w14:textId="77777777" w:rsidR="00152964" w:rsidRPr="00951395" w:rsidRDefault="00152964" w:rsidP="00D729D1">
      <w:pPr>
        <w:pStyle w:val="Lista"/>
        <w:numPr>
          <w:ilvl w:val="0"/>
          <w:numId w:val="5"/>
        </w:numPr>
      </w:pPr>
      <w:r w:rsidRPr="00951395">
        <w:t xml:space="preserve">Nawierzchni wraz z obrzeżami i krawężnikami </w:t>
      </w:r>
    </w:p>
    <w:p w14:paraId="437C1C61" w14:textId="3B00EE75" w:rsidR="00757C5F" w:rsidRPr="00E016EC" w:rsidRDefault="00152964" w:rsidP="00D729D1">
      <w:pPr>
        <w:pStyle w:val="Lista"/>
        <w:numPr>
          <w:ilvl w:val="0"/>
          <w:numId w:val="5"/>
        </w:numPr>
      </w:pPr>
      <w:r w:rsidRPr="00E016EC">
        <w:t xml:space="preserve">Schodów </w:t>
      </w:r>
      <w:r w:rsidR="00757C5F" w:rsidRPr="00E016EC">
        <w:t xml:space="preserve">i podjazdów </w:t>
      </w:r>
    </w:p>
    <w:p w14:paraId="63C468A8" w14:textId="77777777" w:rsidR="00152964" w:rsidRPr="00A02A13" w:rsidRDefault="00152964" w:rsidP="003661BF">
      <w:pPr>
        <w:pStyle w:val="Nagwek3"/>
      </w:pPr>
      <w:r w:rsidRPr="00A02A13">
        <w:t>Określenia podstawowe</w:t>
      </w:r>
    </w:p>
    <w:p w14:paraId="00EFE474" w14:textId="16CB3FE1" w:rsidR="00152964" w:rsidRPr="00E016EC" w:rsidRDefault="00152964" w:rsidP="00210448">
      <w:pPr>
        <w:pStyle w:val="Tekstpodstawowy"/>
        <w:spacing w:line="276" w:lineRule="auto"/>
        <w:rPr>
          <w:lang w:eastAsia="en-US"/>
        </w:rPr>
      </w:pPr>
      <w:r w:rsidRPr="00E016EC">
        <w:rPr>
          <w:lang w:eastAsia="en-US"/>
        </w:rPr>
        <w:t xml:space="preserve">Stosowane określenia podstawowe są zgodne z obowiązującymi, odpowiednimi polskimi normami oraz z definicjami podanymi w specyfikacji </w:t>
      </w:r>
      <w:r w:rsidR="003661BF">
        <w:rPr>
          <w:lang w:eastAsia="en-US"/>
        </w:rPr>
        <w:t>ogólnej</w:t>
      </w:r>
      <w:r w:rsidRPr="00E016EC">
        <w:rPr>
          <w:lang w:eastAsia="en-US"/>
        </w:rPr>
        <w:t>.</w:t>
      </w:r>
    </w:p>
    <w:p w14:paraId="0E1BED71" w14:textId="77777777" w:rsidR="00152964" w:rsidRPr="00E016EC" w:rsidRDefault="00152964" w:rsidP="003661BF">
      <w:pPr>
        <w:pStyle w:val="Nagwek2"/>
        <w:rPr>
          <w:lang w:eastAsia="en-US"/>
        </w:rPr>
      </w:pPr>
      <w:r w:rsidRPr="00E016EC">
        <w:rPr>
          <w:lang w:eastAsia="en-US"/>
        </w:rPr>
        <w:t>MATERIAŁY</w:t>
      </w:r>
    </w:p>
    <w:p w14:paraId="6070BD79" w14:textId="77777777" w:rsidR="00152964" w:rsidRPr="00E016EC" w:rsidRDefault="00152964" w:rsidP="003661BF">
      <w:pPr>
        <w:pStyle w:val="Nagwek3"/>
      </w:pPr>
      <w:r w:rsidRPr="00E016EC">
        <w:t>Ogólne wymagania dotyczące materiałów</w:t>
      </w:r>
    </w:p>
    <w:p w14:paraId="424B4D9A" w14:textId="6A59F125" w:rsidR="00757C5F" w:rsidRPr="00E016EC" w:rsidRDefault="00152964" w:rsidP="00210448">
      <w:pPr>
        <w:pStyle w:val="Tekstpodstawowy"/>
        <w:spacing w:line="276" w:lineRule="auto"/>
        <w:rPr>
          <w:lang w:eastAsia="en-US"/>
        </w:rPr>
      </w:pPr>
      <w:r w:rsidRPr="00E016EC">
        <w:rPr>
          <w:lang w:eastAsia="en-US"/>
        </w:rPr>
        <w:t xml:space="preserve">Ogólne wymagania dotyczące materiałów, ich pozyskiwania i składowania, podano w </w:t>
      </w:r>
      <w:r w:rsidR="00757C5F" w:rsidRPr="00E016EC">
        <w:rPr>
          <w:lang w:eastAsia="en-US"/>
        </w:rPr>
        <w:t xml:space="preserve">specyfikacji „Wymagania ogólne”. Materiały nie występują. </w:t>
      </w:r>
      <w:r w:rsidR="00EE768A">
        <w:rPr>
          <w:lang w:eastAsia="en-US"/>
        </w:rPr>
        <w:t xml:space="preserve">Materiały pochodzące z rozbiórki mogą zostać ponownie wykorzystane do Robót, jeżeli wyrazi na to zgodę Inspektor. </w:t>
      </w:r>
    </w:p>
    <w:p w14:paraId="0A637224" w14:textId="77777777" w:rsidR="00152964" w:rsidRPr="00E016EC" w:rsidRDefault="00152964" w:rsidP="003661BF">
      <w:pPr>
        <w:pStyle w:val="Nagwek2"/>
        <w:rPr>
          <w:lang w:eastAsia="en-US"/>
        </w:rPr>
      </w:pPr>
      <w:r w:rsidRPr="00E016EC">
        <w:rPr>
          <w:lang w:eastAsia="en-US"/>
        </w:rPr>
        <w:t>SPRZĘT</w:t>
      </w:r>
    </w:p>
    <w:p w14:paraId="241E90CB" w14:textId="77777777" w:rsidR="00152964" w:rsidRPr="00E016EC" w:rsidRDefault="00152964" w:rsidP="003661BF">
      <w:pPr>
        <w:pStyle w:val="Nagwek3"/>
      </w:pPr>
      <w:r w:rsidRPr="00E016EC">
        <w:t>Ogólne wymagania dotyczące sprzętu</w:t>
      </w:r>
    </w:p>
    <w:p w14:paraId="43A57AB0" w14:textId="77777777" w:rsidR="00152964" w:rsidRPr="00E016EC" w:rsidRDefault="00152964" w:rsidP="00210448">
      <w:pPr>
        <w:rPr>
          <w:lang w:eastAsia="en-US"/>
        </w:rPr>
      </w:pPr>
      <w:r w:rsidRPr="00E016EC">
        <w:rPr>
          <w:lang w:eastAsia="en-US"/>
        </w:rPr>
        <w:t xml:space="preserve">Ogólne wymagania dotyczące sprzętu podano w specyfikacji „Wymagania ogólne” </w:t>
      </w:r>
    </w:p>
    <w:p w14:paraId="3E607B98" w14:textId="77777777" w:rsidR="00152964" w:rsidRPr="00E016EC" w:rsidRDefault="00152964" w:rsidP="003661BF">
      <w:pPr>
        <w:pStyle w:val="Nagwek3"/>
      </w:pPr>
      <w:r w:rsidRPr="00E016EC">
        <w:t>Sprzęt do rozbiórki</w:t>
      </w:r>
    </w:p>
    <w:p w14:paraId="16723EE7" w14:textId="78A70DD8" w:rsidR="00152964" w:rsidRPr="00E016EC" w:rsidRDefault="00152964" w:rsidP="00210448">
      <w:pPr>
        <w:pStyle w:val="Tekstpodstawowy"/>
        <w:spacing w:line="276" w:lineRule="auto"/>
        <w:rPr>
          <w:lang w:eastAsia="en-US"/>
        </w:rPr>
      </w:pPr>
      <w:r w:rsidRPr="00E016EC">
        <w:rPr>
          <w:lang w:eastAsia="en-US"/>
        </w:rPr>
        <w:t xml:space="preserve">Do wykonania robót związanych z rozbiórką elementów </w:t>
      </w:r>
      <w:r w:rsidR="00950B09" w:rsidRPr="00E016EC">
        <w:rPr>
          <w:lang w:eastAsia="en-US"/>
        </w:rPr>
        <w:t>ścieżek</w:t>
      </w:r>
      <w:r w:rsidRPr="00E016EC">
        <w:rPr>
          <w:lang w:eastAsia="en-US"/>
        </w:rPr>
        <w:t xml:space="preserve"> może być wykorzystany sprzęt zaakceptowany przez Inspektora nadzoru</w:t>
      </w:r>
      <w:r w:rsidR="00EE768A">
        <w:rPr>
          <w:lang w:eastAsia="en-US"/>
        </w:rPr>
        <w:t xml:space="preserve">, tj.: spycharki, ładowarki, zrywki, młoty pneumatyczne. </w:t>
      </w:r>
      <w:r w:rsidR="00757C5F" w:rsidRPr="00E016EC">
        <w:rPr>
          <w:lang w:eastAsia="en-US"/>
        </w:rPr>
        <w:t xml:space="preserve">Wykonawca jest zobowiązany do używania jedynie takiego sprzętu, który nie spowoduje niekorzystnego wpływu na właściwości gruntu w miejscach jego naturalnego zalegania. </w:t>
      </w:r>
    </w:p>
    <w:p w14:paraId="37E3DEBD" w14:textId="77777777" w:rsidR="00152964" w:rsidRPr="00E016EC" w:rsidRDefault="00152964" w:rsidP="003661BF">
      <w:pPr>
        <w:pStyle w:val="Nagwek2"/>
        <w:rPr>
          <w:lang w:eastAsia="en-US"/>
        </w:rPr>
      </w:pPr>
      <w:r w:rsidRPr="00E016EC">
        <w:rPr>
          <w:lang w:eastAsia="en-US"/>
        </w:rPr>
        <w:t>TRANSPORT</w:t>
      </w:r>
    </w:p>
    <w:p w14:paraId="3BE4C2B1" w14:textId="77777777" w:rsidR="00152964" w:rsidRPr="00E016EC" w:rsidRDefault="00152964" w:rsidP="003661BF">
      <w:pPr>
        <w:pStyle w:val="Nagwek3"/>
      </w:pPr>
      <w:r w:rsidRPr="00E016EC">
        <w:t>Ogólne wymagania dotyczące transportu</w:t>
      </w:r>
    </w:p>
    <w:p w14:paraId="520DC575" w14:textId="77777777" w:rsidR="00152964" w:rsidRPr="00E016EC" w:rsidRDefault="00152964" w:rsidP="00210448">
      <w:pPr>
        <w:pStyle w:val="Tekstpodstawowy"/>
        <w:spacing w:line="276" w:lineRule="auto"/>
        <w:rPr>
          <w:lang w:eastAsia="en-US"/>
        </w:rPr>
      </w:pPr>
      <w:r w:rsidRPr="00E016EC">
        <w:rPr>
          <w:lang w:eastAsia="en-US"/>
        </w:rPr>
        <w:t xml:space="preserve">Ogólne wymagania dotyczące transportu podano w specyfikacji „Wymagania ogólne” </w:t>
      </w:r>
    </w:p>
    <w:p w14:paraId="755D0C71" w14:textId="77777777" w:rsidR="00152964" w:rsidRPr="00E016EC" w:rsidRDefault="00152964" w:rsidP="003661BF">
      <w:pPr>
        <w:pStyle w:val="Nagwek3"/>
      </w:pPr>
      <w:r w:rsidRPr="00E016EC">
        <w:lastRenderedPageBreak/>
        <w:t>Transport materiałów z rozbiórki</w:t>
      </w:r>
    </w:p>
    <w:p w14:paraId="0DB33D52" w14:textId="070B03D7" w:rsidR="00152964" w:rsidRPr="00E016EC" w:rsidRDefault="00152964" w:rsidP="00210448">
      <w:pPr>
        <w:pStyle w:val="Tekstpodstawowy"/>
        <w:spacing w:line="276" w:lineRule="auto"/>
        <w:rPr>
          <w:lang w:eastAsia="en-US"/>
        </w:rPr>
      </w:pPr>
      <w:r w:rsidRPr="00E016EC">
        <w:rPr>
          <w:lang w:eastAsia="en-US"/>
        </w:rPr>
        <w:t>Materi</w:t>
      </w:r>
      <w:r w:rsidR="00EE768A">
        <w:rPr>
          <w:lang w:eastAsia="en-US"/>
        </w:rPr>
        <w:t xml:space="preserve">ał z rozbiórki można przewozić </w:t>
      </w:r>
      <w:r w:rsidRPr="00E016EC">
        <w:rPr>
          <w:lang w:eastAsia="en-US"/>
        </w:rPr>
        <w:t>środkiem</w:t>
      </w:r>
      <w:r w:rsidR="00EE768A">
        <w:rPr>
          <w:lang w:eastAsia="en-US"/>
        </w:rPr>
        <w:t xml:space="preserve"> transportu przystosowanym i mającym odpowiednie atesty do przewozu stosownych materiałów, tj.: samochody ciężarowe skrzyniowe i samowyładowcze. Samochody ciężarowe nie mogą wjeżdżać na teren parku. </w:t>
      </w:r>
    </w:p>
    <w:p w14:paraId="3044266A" w14:textId="77777777" w:rsidR="00152964" w:rsidRPr="00E016EC" w:rsidRDefault="00152964" w:rsidP="003661BF">
      <w:pPr>
        <w:pStyle w:val="Nagwek2"/>
        <w:rPr>
          <w:lang w:eastAsia="en-US"/>
        </w:rPr>
      </w:pPr>
      <w:r w:rsidRPr="00E016EC">
        <w:rPr>
          <w:lang w:eastAsia="en-US"/>
        </w:rPr>
        <w:t>WYKONANIE ROBÓT</w:t>
      </w:r>
    </w:p>
    <w:p w14:paraId="4182901E" w14:textId="77777777" w:rsidR="00152964" w:rsidRPr="00E016EC" w:rsidRDefault="00152964" w:rsidP="00EE768A">
      <w:pPr>
        <w:pStyle w:val="Nagwek3"/>
        <w:rPr>
          <w:lang w:eastAsia="en-US"/>
        </w:rPr>
      </w:pPr>
      <w:r w:rsidRPr="00E016EC">
        <w:rPr>
          <w:lang w:eastAsia="en-US"/>
        </w:rPr>
        <w:t>Ogólne zasady wykonania robót</w:t>
      </w:r>
    </w:p>
    <w:p w14:paraId="48DFA00C" w14:textId="6D973D04" w:rsidR="00152964" w:rsidRPr="00E016EC" w:rsidRDefault="00152964" w:rsidP="00210448">
      <w:pPr>
        <w:rPr>
          <w:lang w:eastAsia="en-US"/>
        </w:rPr>
      </w:pPr>
      <w:r w:rsidRPr="00E016EC">
        <w:rPr>
          <w:lang w:eastAsia="en-US"/>
        </w:rPr>
        <w:t>Ogólne zasady wykonania robót podano w specyfikacji „</w:t>
      </w:r>
      <w:r w:rsidR="003661BF">
        <w:rPr>
          <w:lang w:eastAsia="en-US"/>
        </w:rPr>
        <w:t>Ogólnej</w:t>
      </w:r>
      <w:r w:rsidRPr="00E016EC">
        <w:rPr>
          <w:lang w:eastAsia="en-US"/>
        </w:rPr>
        <w:t xml:space="preserve">” </w:t>
      </w:r>
    </w:p>
    <w:p w14:paraId="460BBB55" w14:textId="77777777" w:rsidR="00152964" w:rsidRPr="00E016EC" w:rsidRDefault="00152964" w:rsidP="00EE768A">
      <w:pPr>
        <w:pStyle w:val="Nagwek3"/>
        <w:rPr>
          <w:lang w:eastAsia="en-US"/>
        </w:rPr>
      </w:pPr>
      <w:r w:rsidRPr="00E016EC">
        <w:rPr>
          <w:lang w:eastAsia="en-US"/>
        </w:rPr>
        <w:t>Wykonanie robót rozbiórkowych</w:t>
      </w:r>
    </w:p>
    <w:p w14:paraId="6F91D7C5" w14:textId="5C13F039" w:rsidR="00152964" w:rsidRPr="00E016EC" w:rsidRDefault="00152964" w:rsidP="00C731F7">
      <w:pPr>
        <w:widowControl w:val="0"/>
        <w:autoSpaceDE w:val="0"/>
        <w:autoSpaceDN w:val="0"/>
        <w:adjustRightInd w:val="0"/>
        <w:spacing w:after="240"/>
        <w:rPr>
          <w:lang w:eastAsia="en-US"/>
        </w:rPr>
      </w:pPr>
      <w:r w:rsidRPr="00E016EC">
        <w:rPr>
          <w:lang w:eastAsia="en-US"/>
        </w:rPr>
        <w:t>Jeśli dokumentacja projektowa nie zawiera dokumentacji inwentaryzacyjnej lub/i rozbiórkowej, Inspektor może polecić Wykonawcy sporządzenie takiej dokumentacji, w której zostanie określony przewidziany odzysk materiałów. Roboty rozbiórkowe można wykonywać mechanicznie lub ręcznie w sposób określony w SST lub przez Inspektora nadzoru. Wszystkie elementy możliwe do powtórnego wykorzystania powinny być usuwane bez powodowania zbędnych uszkodzeń. O ile uzyskane elementy nie stają się własnością Wykonawcy, powinien on przewieźć je na miejsce określone w SST lub wskazane przez Inspektora nadzoru. Elementy i materiały, które zgodnie z SST stają się własnością Wykonawcy, powinny być usunięte z terenu budowy. Doły (wykopy) powstałe po rozbiórce elementów dróg, słupów, schodów znajdujące się w miejscach, gdzie zgodnie z dokumentacją projektową będą wykonane wykopy, powinny być tymczasowo zabezpieczone. W szczególności należy zapobiec gromadzeniu się w nich wody opadowej. Doły w miejscach, gdzie nie przewiduje się wykonania wykopów drogowych należy wypełnić,</w:t>
      </w:r>
      <w:r w:rsidR="00757C5F" w:rsidRPr="00E016EC">
        <w:rPr>
          <w:lang w:eastAsia="en-US"/>
        </w:rPr>
        <w:t xml:space="preserve"> </w:t>
      </w:r>
      <w:r w:rsidRPr="00E016EC">
        <w:rPr>
          <w:lang w:eastAsia="en-US"/>
        </w:rPr>
        <w:t>warstwami, odpowiednim gruntem do poziomu otaczającego terenu i zagęścić zgodnie z wymaganiami.</w:t>
      </w:r>
    </w:p>
    <w:p w14:paraId="490F8532" w14:textId="77777777" w:rsidR="00152964" w:rsidRPr="00E016EC" w:rsidRDefault="00152964" w:rsidP="003661BF">
      <w:pPr>
        <w:pStyle w:val="Nagwek2"/>
        <w:rPr>
          <w:lang w:eastAsia="en-US"/>
        </w:rPr>
      </w:pPr>
      <w:r w:rsidRPr="00E016EC">
        <w:rPr>
          <w:lang w:eastAsia="en-US"/>
        </w:rPr>
        <w:t>KONTROLA JAKOŚCI ROBÓT</w:t>
      </w:r>
    </w:p>
    <w:p w14:paraId="7375A6E7" w14:textId="54A49379" w:rsidR="00152964" w:rsidRPr="00E016EC" w:rsidRDefault="00CD6EAD" w:rsidP="00CD6EAD">
      <w:pPr>
        <w:pStyle w:val="Nagwek3"/>
        <w:rPr>
          <w:lang w:eastAsia="en-US"/>
        </w:rPr>
      </w:pPr>
      <w:r w:rsidRPr="00E016EC">
        <w:rPr>
          <w:lang w:eastAsia="en-US"/>
        </w:rPr>
        <w:t>Ogólne zasady kontroli jakości robót</w:t>
      </w:r>
    </w:p>
    <w:p w14:paraId="0390E0A9" w14:textId="2875314C" w:rsidR="00152964" w:rsidRPr="00E016EC" w:rsidRDefault="00152964" w:rsidP="00210448">
      <w:pPr>
        <w:pStyle w:val="Tekstpodstawowy"/>
        <w:spacing w:line="276" w:lineRule="auto"/>
        <w:rPr>
          <w:lang w:eastAsia="en-US"/>
        </w:rPr>
      </w:pPr>
      <w:r w:rsidRPr="00E016EC">
        <w:rPr>
          <w:lang w:eastAsia="en-US"/>
        </w:rPr>
        <w:t>Ogólne zasady kontroli jakości robót podano w specyfikacji D-00.00.00 „</w:t>
      </w:r>
      <w:r w:rsidR="003661BF">
        <w:rPr>
          <w:lang w:eastAsia="en-US"/>
        </w:rPr>
        <w:t>Ogólnej</w:t>
      </w:r>
      <w:r w:rsidRPr="00E016EC">
        <w:rPr>
          <w:lang w:eastAsia="en-US"/>
        </w:rPr>
        <w:t>” pkt 6.</w:t>
      </w:r>
    </w:p>
    <w:p w14:paraId="680766DE" w14:textId="328F50B8" w:rsidR="00152964" w:rsidRPr="00E016EC" w:rsidRDefault="00CD6EAD" w:rsidP="003661BF">
      <w:pPr>
        <w:pStyle w:val="Nagwek3"/>
        <w:rPr>
          <w:lang w:eastAsia="en-US"/>
        </w:rPr>
      </w:pPr>
      <w:r w:rsidRPr="00E016EC">
        <w:rPr>
          <w:lang w:eastAsia="en-US"/>
        </w:rPr>
        <w:t>Kontrola jakości robót rozbiórkowych</w:t>
      </w:r>
    </w:p>
    <w:p w14:paraId="15F7F4F7" w14:textId="1BFA0B6B" w:rsidR="00152964" w:rsidRPr="00E016EC" w:rsidRDefault="00152964" w:rsidP="00210448">
      <w:pPr>
        <w:pStyle w:val="Tekstpodstawowy"/>
        <w:spacing w:line="276" w:lineRule="auto"/>
        <w:rPr>
          <w:lang w:eastAsia="en-US"/>
        </w:rPr>
      </w:pPr>
      <w:r w:rsidRPr="00E016EC">
        <w:rPr>
          <w:lang w:eastAsia="en-US"/>
        </w:rPr>
        <w:t>Kontrola jakości robót polega na wizualnej oceni</w:t>
      </w:r>
      <w:r w:rsidR="00646FB7" w:rsidRPr="00E016EC">
        <w:rPr>
          <w:lang w:eastAsia="en-US"/>
        </w:rPr>
        <w:t>e kompletności wykonanych robót r</w:t>
      </w:r>
      <w:r w:rsidRPr="00E016EC">
        <w:rPr>
          <w:lang w:eastAsia="en-US"/>
        </w:rPr>
        <w:t>ozbiórkowych</w:t>
      </w:r>
      <w:r w:rsidR="00646FB7" w:rsidRPr="00E016EC">
        <w:rPr>
          <w:lang w:eastAsia="en-US"/>
        </w:rPr>
        <w:t xml:space="preserve"> </w:t>
      </w:r>
      <w:r w:rsidRPr="00E016EC">
        <w:rPr>
          <w:lang w:eastAsia="en-US"/>
        </w:rPr>
        <w:t>oraz sprawdzeniu stopnia uszkodzenia elementów przewidzianych do powtórnego wykorzystania.</w:t>
      </w:r>
    </w:p>
    <w:p w14:paraId="647D7607" w14:textId="77777777" w:rsidR="00152964" w:rsidRPr="00E016EC" w:rsidRDefault="00152964" w:rsidP="003661BF">
      <w:pPr>
        <w:pStyle w:val="Nagwek2"/>
        <w:rPr>
          <w:lang w:eastAsia="en-US"/>
        </w:rPr>
      </w:pPr>
      <w:r w:rsidRPr="00E016EC">
        <w:rPr>
          <w:lang w:eastAsia="en-US"/>
        </w:rPr>
        <w:t>OBMIAR ROBÓT</w:t>
      </w:r>
    </w:p>
    <w:p w14:paraId="3C25E3A1" w14:textId="77777777" w:rsidR="00152964" w:rsidRPr="00E016EC" w:rsidRDefault="00152964" w:rsidP="00CD6EAD">
      <w:pPr>
        <w:pStyle w:val="Nagwek3"/>
        <w:rPr>
          <w:lang w:eastAsia="en-US"/>
        </w:rPr>
      </w:pPr>
      <w:r w:rsidRPr="00E016EC">
        <w:rPr>
          <w:lang w:eastAsia="en-US"/>
        </w:rPr>
        <w:t>OGÓLNE ZASADY OBMIARU ROBÓT</w:t>
      </w:r>
    </w:p>
    <w:p w14:paraId="149A5F59" w14:textId="622DE657" w:rsidR="00152964" w:rsidRPr="00E016EC" w:rsidRDefault="00152964" w:rsidP="00210448">
      <w:pPr>
        <w:rPr>
          <w:lang w:eastAsia="en-US"/>
        </w:rPr>
      </w:pPr>
      <w:r w:rsidRPr="00E016EC">
        <w:rPr>
          <w:lang w:eastAsia="en-US"/>
        </w:rPr>
        <w:t>Ogólne zasady obmiaru robót podano w specyfikacji „</w:t>
      </w:r>
      <w:r w:rsidR="003661BF">
        <w:rPr>
          <w:lang w:eastAsia="en-US"/>
        </w:rPr>
        <w:t>Ogólnej</w:t>
      </w:r>
      <w:r w:rsidRPr="00E016EC">
        <w:rPr>
          <w:lang w:eastAsia="en-US"/>
        </w:rPr>
        <w:t xml:space="preserve">” </w:t>
      </w:r>
    </w:p>
    <w:p w14:paraId="0148943B" w14:textId="77777777" w:rsidR="00152964" w:rsidRPr="00E016EC" w:rsidRDefault="00152964" w:rsidP="00CD6EAD">
      <w:pPr>
        <w:pStyle w:val="Nagwek3"/>
        <w:rPr>
          <w:lang w:eastAsia="en-US"/>
        </w:rPr>
      </w:pPr>
      <w:r w:rsidRPr="00E016EC">
        <w:rPr>
          <w:lang w:eastAsia="en-US"/>
        </w:rPr>
        <w:t>JEDNOSTKA OBMIAROWA</w:t>
      </w:r>
    </w:p>
    <w:p w14:paraId="586B4611" w14:textId="77777777" w:rsidR="00152964" w:rsidRPr="00E016EC" w:rsidRDefault="00152964" w:rsidP="00210448">
      <w:pPr>
        <w:rPr>
          <w:lang w:eastAsia="en-US"/>
        </w:rPr>
      </w:pPr>
      <w:r w:rsidRPr="00E016EC">
        <w:rPr>
          <w:lang w:eastAsia="en-US"/>
        </w:rPr>
        <w:t>Jednostką obmiarową robót związanych z rozbiórką elementów jest:</w:t>
      </w:r>
    </w:p>
    <w:p w14:paraId="13B9C32F" w14:textId="4FBE4497" w:rsidR="00152964" w:rsidRPr="00E016EC" w:rsidRDefault="00CD6EAD" w:rsidP="00D729D1">
      <w:pPr>
        <w:pStyle w:val="Tekstpodstawowy"/>
        <w:numPr>
          <w:ilvl w:val="0"/>
          <w:numId w:val="6"/>
        </w:numPr>
        <w:spacing w:line="276" w:lineRule="auto"/>
        <w:rPr>
          <w:lang w:eastAsia="en-US"/>
        </w:rPr>
      </w:pPr>
      <w:r>
        <w:rPr>
          <w:lang w:eastAsia="en-US"/>
        </w:rPr>
        <w:t xml:space="preserve">dla </w:t>
      </w:r>
      <w:r w:rsidR="00152964" w:rsidRPr="00E016EC">
        <w:rPr>
          <w:lang w:eastAsia="en-US"/>
        </w:rPr>
        <w:t xml:space="preserve">nawierzchni i podbudowy tłuczniowej, betonowej, </w:t>
      </w:r>
      <w:r w:rsidR="00E360D4" w:rsidRPr="00E016EC">
        <w:rPr>
          <w:lang w:eastAsia="en-US"/>
        </w:rPr>
        <w:t xml:space="preserve">asfaltowej </w:t>
      </w:r>
      <w:r w:rsidR="00152964" w:rsidRPr="00E016EC">
        <w:rPr>
          <w:lang w:eastAsia="en-US"/>
        </w:rPr>
        <w:t>m2 (metr kwadratowy),</w:t>
      </w:r>
    </w:p>
    <w:p w14:paraId="5881A270" w14:textId="0D959F21" w:rsidR="00152964" w:rsidRPr="00E016EC" w:rsidRDefault="00152964" w:rsidP="00D729D1">
      <w:pPr>
        <w:pStyle w:val="Tekstpodstawowy"/>
        <w:numPr>
          <w:ilvl w:val="0"/>
          <w:numId w:val="6"/>
        </w:numPr>
        <w:spacing w:line="276" w:lineRule="auto"/>
        <w:rPr>
          <w:lang w:eastAsia="en-US"/>
        </w:rPr>
      </w:pPr>
      <w:r w:rsidRPr="00E016EC">
        <w:rPr>
          <w:lang w:eastAsia="en-US"/>
        </w:rPr>
        <w:t>dla krawężnika, opornika, obrzeża, - m (metr),</w:t>
      </w:r>
    </w:p>
    <w:p w14:paraId="00417DA8" w14:textId="53049654" w:rsidR="00152964" w:rsidRDefault="00152964" w:rsidP="00D729D1">
      <w:pPr>
        <w:pStyle w:val="Tekstpodstawowy"/>
        <w:numPr>
          <w:ilvl w:val="0"/>
          <w:numId w:val="6"/>
        </w:numPr>
        <w:spacing w:line="276" w:lineRule="auto"/>
        <w:rPr>
          <w:lang w:eastAsia="en-US"/>
        </w:rPr>
      </w:pPr>
      <w:r w:rsidRPr="00E016EC">
        <w:rPr>
          <w:lang w:eastAsia="en-US"/>
        </w:rPr>
        <w:t>dla elementów : betonowych, żelbetowych, kamiennych - m3 (metr sześcienny)</w:t>
      </w:r>
    </w:p>
    <w:p w14:paraId="6408323B" w14:textId="77777777" w:rsidR="00152964" w:rsidRPr="00E016EC" w:rsidRDefault="00152964" w:rsidP="003661BF">
      <w:pPr>
        <w:pStyle w:val="Nagwek2"/>
        <w:rPr>
          <w:lang w:eastAsia="en-US"/>
        </w:rPr>
      </w:pPr>
      <w:r w:rsidRPr="00E016EC">
        <w:rPr>
          <w:lang w:eastAsia="en-US"/>
        </w:rPr>
        <w:t>ODBIÓR ROBÓT</w:t>
      </w:r>
    </w:p>
    <w:p w14:paraId="297BE3AB" w14:textId="5E11D3F4" w:rsidR="00152964" w:rsidRPr="00E016EC" w:rsidRDefault="00152964" w:rsidP="00210448">
      <w:pPr>
        <w:pStyle w:val="Tekstpodstawowy"/>
        <w:spacing w:line="276" w:lineRule="auto"/>
        <w:rPr>
          <w:lang w:eastAsia="en-US"/>
        </w:rPr>
      </w:pPr>
      <w:r w:rsidRPr="00E016EC">
        <w:rPr>
          <w:lang w:eastAsia="en-US"/>
        </w:rPr>
        <w:t>Ogólne zasady odbioru robót podano w specyfikacji „</w:t>
      </w:r>
      <w:r w:rsidR="003661BF">
        <w:rPr>
          <w:lang w:eastAsia="en-US"/>
        </w:rPr>
        <w:t>Ogólnej</w:t>
      </w:r>
      <w:r w:rsidRPr="00E016EC">
        <w:rPr>
          <w:lang w:eastAsia="en-US"/>
        </w:rPr>
        <w:t xml:space="preserve">” </w:t>
      </w:r>
    </w:p>
    <w:p w14:paraId="10D9CF9F" w14:textId="77777777" w:rsidR="00152964" w:rsidRPr="00E016EC" w:rsidRDefault="00152964" w:rsidP="003661BF">
      <w:pPr>
        <w:pStyle w:val="Nagwek2"/>
        <w:rPr>
          <w:lang w:eastAsia="en-US"/>
        </w:rPr>
      </w:pPr>
      <w:r w:rsidRPr="00E016EC">
        <w:rPr>
          <w:lang w:eastAsia="en-US"/>
        </w:rPr>
        <w:t>PODSTAWA PŁATNOŚCI</w:t>
      </w:r>
    </w:p>
    <w:p w14:paraId="0EFEB898" w14:textId="77777777" w:rsidR="00152964" w:rsidRPr="00E016EC" w:rsidRDefault="00152964" w:rsidP="006A7F4E">
      <w:pPr>
        <w:pStyle w:val="Nagwek3"/>
        <w:rPr>
          <w:lang w:eastAsia="en-US"/>
        </w:rPr>
      </w:pPr>
      <w:r w:rsidRPr="00E016EC">
        <w:rPr>
          <w:lang w:eastAsia="en-US"/>
        </w:rPr>
        <w:t>OGÓLNE USTALENIA DOTYCZĄCE PODSTAWY PŁATNOŚCI</w:t>
      </w:r>
    </w:p>
    <w:p w14:paraId="5CFC4AAD" w14:textId="48A4D307" w:rsidR="00152964" w:rsidRPr="00E016EC" w:rsidRDefault="00152964" w:rsidP="00210448">
      <w:pPr>
        <w:rPr>
          <w:lang w:eastAsia="en-US"/>
        </w:rPr>
      </w:pPr>
      <w:r w:rsidRPr="00E016EC">
        <w:rPr>
          <w:lang w:eastAsia="en-US"/>
        </w:rPr>
        <w:t>Ogólne ustalenia dotyczące podstawy płatności podano w specyfikacji „</w:t>
      </w:r>
      <w:r w:rsidR="003661BF">
        <w:rPr>
          <w:lang w:eastAsia="en-US"/>
        </w:rPr>
        <w:t>Ogólnej</w:t>
      </w:r>
      <w:r w:rsidRPr="00E016EC">
        <w:rPr>
          <w:lang w:eastAsia="en-US"/>
        </w:rPr>
        <w:t>”</w:t>
      </w:r>
    </w:p>
    <w:p w14:paraId="55C9B62C" w14:textId="77777777" w:rsidR="00152964" w:rsidRPr="00E016EC" w:rsidRDefault="00152964" w:rsidP="006A7F4E">
      <w:pPr>
        <w:pStyle w:val="Nagwek3"/>
        <w:rPr>
          <w:lang w:eastAsia="en-US"/>
        </w:rPr>
      </w:pPr>
      <w:r w:rsidRPr="00E016EC">
        <w:rPr>
          <w:lang w:eastAsia="en-US"/>
        </w:rPr>
        <w:t>CENA JEDNOSTKI OBMIAROWEJ</w:t>
      </w:r>
    </w:p>
    <w:p w14:paraId="365EA255" w14:textId="77777777" w:rsidR="00152964" w:rsidRPr="00E016EC" w:rsidRDefault="00152964" w:rsidP="00210448">
      <w:pPr>
        <w:rPr>
          <w:lang w:eastAsia="en-US"/>
        </w:rPr>
      </w:pPr>
      <w:r w:rsidRPr="00E016EC">
        <w:rPr>
          <w:lang w:eastAsia="en-US"/>
        </w:rPr>
        <w:t>Cena wykonania robót obejmuje:</w:t>
      </w:r>
    </w:p>
    <w:p w14:paraId="299F6B8A" w14:textId="3E92E9D4" w:rsidR="00152964" w:rsidRPr="00E016EC" w:rsidRDefault="00152964" w:rsidP="00210448">
      <w:pPr>
        <w:pStyle w:val="Tekstpodstawowy"/>
        <w:spacing w:line="276" w:lineRule="auto"/>
        <w:rPr>
          <w:lang w:eastAsia="en-US"/>
        </w:rPr>
      </w:pPr>
      <w:r w:rsidRPr="00E016EC">
        <w:rPr>
          <w:b/>
          <w:bCs/>
          <w:lang w:eastAsia="en-US"/>
        </w:rPr>
        <w:t xml:space="preserve">Dla rozbiórki warstw nawierzchni oraz podbudowy, chodników, posadzek: </w:t>
      </w:r>
      <w:r w:rsidRPr="00E016EC">
        <w:rPr>
          <w:lang w:eastAsia="en-US"/>
        </w:rPr>
        <w:t>wyznaczenie powierzchni</w:t>
      </w:r>
      <w:r w:rsidR="00646FB7" w:rsidRPr="00E016EC">
        <w:rPr>
          <w:lang w:eastAsia="en-US"/>
        </w:rPr>
        <w:t xml:space="preserve"> </w:t>
      </w:r>
      <w:r w:rsidRPr="00E016EC">
        <w:rPr>
          <w:lang w:eastAsia="en-US"/>
        </w:rPr>
        <w:t xml:space="preserve">przeznaczonej do rozbiórki, rozkucie i zerwanie nawierzchni, podbudów, podłoży, </w:t>
      </w:r>
      <w:r w:rsidRPr="00E016EC">
        <w:rPr>
          <w:lang w:eastAsia="en-US"/>
        </w:rPr>
        <w:lastRenderedPageBreak/>
        <w:t xml:space="preserve">przesortowanie materiału uzyskanego z rozbiórki, w celu ponownego jej użycia, z ułożeniem na poboczu, załadunek i wywiezienie materiałów z rozbiórki, utylizacja, wyrównanie podłoża i uporządkowanie terenu rozbiórki, </w:t>
      </w:r>
      <w:r w:rsidRPr="00E016EC">
        <w:rPr>
          <w:b/>
          <w:bCs/>
          <w:lang w:eastAsia="en-US"/>
        </w:rPr>
        <w:t xml:space="preserve">Dla rozbiórki krawężników, obrzeży, oporników: </w:t>
      </w:r>
      <w:r w:rsidRPr="00E016EC">
        <w:rPr>
          <w:lang w:eastAsia="en-US"/>
        </w:rPr>
        <w:t>odkopanie krawężników, obrzeży, oporników wraz z wyjęciem i oczyszczeniem, zerwanie podłoża, załadunek i wywiezienie materiału z rozbiórki, utylizacja przesortowanie materiału ew. do ponownego wykorzystania, wyrównanie podłoża i uporządkowanie terenu</w:t>
      </w:r>
    </w:p>
    <w:p w14:paraId="63ED44CD" w14:textId="77777777" w:rsidR="00152964" w:rsidRPr="00E016EC" w:rsidRDefault="00152964" w:rsidP="00210448">
      <w:pPr>
        <w:pStyle w:val="Tekstpodstawowy"/>
        <w:spacing w:line="276" w:lineRule="auto"/>
        <w:rPr>
          <w:lang w:eastAsia="en-US"/>
        </w:rPr>
      </w:pPr>
      <w:r w:rsidRPr="00E016EC">
        <w:rPr>
          <w:lang w:eastAsia="en-US"/>
        </w:rPr>
        <w:t>rozbiórki.</w:t>
      </w:r>
    </w:p>
    <w:p w14:paraId="539A9D3C" w14:textId="572BBCF6" w:rsidR="00152964" w:rsidRPr="00E016EC" w:rsidRDefault="00152964" w:rsidP="00210448">
      <w:pPr>
        <w:pStyle w:val="Tekstpodstawowy"/>
        <w:spacing w:line="276" w:lineRule="auto"/>
        <w:rPr>
          <w:lang w:eastAsia="en-US"/>
        </w:rPr>
      </w:pPr>
      <w:r w:rsidRPr="00E016EC">
        <w:rPr>
          <w:b/>
          <w:bCs/>
          <w:lang w:eastAsia="en-US"/>
        </w:rPr>
        <w:t xml:space="preserve">Dla rozbiórki elementów bet./ żelbet/kamiennych.: </w:t>
      </w:r>
      <w:r w:rsidRPr="00E016EC">
        <w:rPr>
          <w:lang w:eastAsia="en-US"/>
        </w:rPr>
        <w:t xml:space="preserve">odkopanie fundamentów, ław, umocnień </w:t>
      </w:r>
      <w:proofErr w:type="spellStart"/>
      <w:r w:rsidRPr="00E016EC">
        <w:rPr>
          <w:lang w:eastAsia="en-US"/>
        </w:rPr>
        <w:t>itp</w:t>
      </w:r>
      <w:proofErr w:type="spellEnd"/>
      <w:r w:rsidRPr="00E016EC">
        <w:rPr>
          <w:lang w:eastAsia="en-US"/>
        </w:rPr>
        <w:t>.,ew. ustawienie rusztowań i ich późniejsze rozebranie, rozebranie elementów, sortowanie i pryzmowanie odzyskanych materiałów, załadunek i wywiezienie materiałów z rozbiórki, zasypanie dołów (wykopów)</w:t>
      </w:r>
      <w:r w:rsidR="00646FB7" w:rsidRPr="00E016EC">
        <w:rPr>
          <w:lang w:eastAsia="en-US"/>
        </w:rPr>
        <w:t xml:space="preserve"> </w:t>
      </w:r>
      <w:r w:rsidRPr="00E016EC">
        <w:rPr>
          <w:lang w:eastAsia="en-US"/>
        </w:rPr>
        <w:t>gruntem z zagęszczeniem, uporządkowanie terenu rozbiórki.</w:t>
      </w:r>
    </w:p>
    <w:p w14:paraId="77D9F842" w14:textId="61D3A889" w:rsidR="00152964" w:rsidRPr="00E016EC" w:rsidRDefault="00152964" w:rsidP="00210448">
      <w:pPr>
        <w:pStyle w:val="Tekstpodstawowy"/>
        <w:spacing w:line="276" w:lineRule="auto"/>
        <w:rPr>
          <w:lang w:eastAsia="en-US"/>
        </w:rPr>
      </w:pPr>
      <w:r w:rsidRPr="00E016EC">
        <w:rPr>
          <w:b/>
          <w:bCs/>
          <w:lang w:eastAsia="en-US"/>
        </w:rPr>
        <w:t xml:space="preserve">Dla rozbiórki elementów małej architektury : </w:t>
      </w:r>
      <w:r w:rsidRPr="00E016EC">
        <w:rPr>
          <w:lang w:eastAsia="en-US"/>
        </w:rPr>
        <w:t>odkopanie fundamentów, ław, umocnień itp., rozebranie</w:t>
      </w:r>
      <w:r w:rsidR="00646FB7" w:rsidRPr="00E016EC">
        <w:rPr>
          <w:lang w:eastAsia="en-US"/>
        </w:rPr>
        <w:t xml:space="preserve"> </w:t>
      </w:r>
      <w:r w:rsidRPr="00E016EC">
        <w:rPr>
          <w:lang w:eastAsia="en-US"/>
        </w:rPr>
        <w:t>elementów, sortowanie i pryzmowanie odzyskanych materiałów, załadunek i wywiezienie materiałów z</w:t>
      </w:r>
      <w:r w:rsidR="00646FB7" w:rsidRPr="00E016EC">
        <w:rPr>
          <w:lang w:eastAsia="en-US"/>
        </w:rPr>
        <w:t xml:space="preserve"> </w:t>
      </w:r>
      <w:r w:rsidRPr="00E016EC">
        <w:rPr>
          <w:lang w:eastAsia="en-US"/>
        </w:rPr>
        <w:t>rozbiórki, zasypanie dołów (wykopów) gruntem z zagęszczeniem, uporządkowanie terenu rozbiórki.</w:t>
      </w:r>
    </w:p>
    <w:p w14:paraId="00160001" w14:textId="77777777" w:rsidR="00152964" w:rsidRPr="00E016EC" w:rsidRDefault="00152964" w:rsidP="003661BF">
      <w:pPr>
        <w:pStyle w:val="Nagwek2"/>
        <w:rPr>
          <w:lang w:eastAsia="en-US"/>
        </w:rPr>
      </w:pPr>
      <w:r w:rsidRPr="00E016EC">
        <w:rPr>
          <w:lang w:eastAsia="en-US"/>
        </w:rPr>
        <w:t>PRZEPISY ZWIĄZANE</w:t>
      </w:r>
    </w:p>
    <w:p w14:paraId="670ADBEF" w14:textId="29B5E872" w:rsidR="00951395" w:rsidRDefault="00951395" w:rsidP="00210448">
      <w:pPr>
        <w:rPr>
          <w:highlight w:val="green"/>
          <w:lang w:eastAsia="en-US"/>
        </w:rPr>
      </w:pPr>
      <w:r>
        <w:rPr>
          <w:highlight w:val="green"/>
          <w:lang w:eastAsia="en-US"/>
        </w:rPr>
        <w:br w:type="page"/>
      </w:r>
    </w:p>
    <w:p w14:paraId="43FD060E" w14:textId="12D3E881" w:rsidR="00646FB7" w:rsidRPr="00E016EC" w:rsidRDefault="00646FB7" w:rsidP="00210448">
      <w:pPr>
        <w:pStyle w:val="Nagwek1"/>
      </w:pPr>
      <w:bookmarkStart w:id="5" w:name="_Toc311567682"/>
      <w:r w:rsidRPr="00E016EC">
        <w:lastRenderedPageBreak/>
        <w:t xml:space="preserve">SST </w:t>
      </w:r>
      <w:r w:rsidR="0094308B" w:rsidRPr="00E016EC">
        <w:t>2.</w:t>
      </w:r>
      <w:r w:rsidRPr="00E016EC">
        <w:t>02 Roboty pomiarowe</w:t>
      </w:r>
      <w:bookmarkEnd w:id="5"/>
      <w:r w:rsidRPr="00E016EC">
        <w:t xml:space="preserve"> </w:t>
      </w:r>
    </w:p>
    <w:p w14:paraId="09475388" w14:textId="77777777" w:rsidR="00646FB7" w:rsidRPr="00E016EC" w:rsidRDefault="00646FB7" w:rsidP="006A7F4E">
      <w:pPr>
        <w:pStyle w:val="Nagwek2"/>
        <w:ind w:left="578" w:hanging="578"/>
        <w:rPr>
          <w:lang w:eastAsia="en-US"/>
        </w:rPr>
      </w:pPr>
      <w:r w:rsidRPr="00E016EC">
        <w:rPr>
          <w:lang w:eastAsia="en-US"/>
        </w:rPr>
        <w:t>Wstęp</w:t>
      </w:r>
    </w:p>
    <w:p w14:paraId="105C32AB" w14:textId="77777777" w:rsidR="00646FB7" w:rsidRPr="00E016EC" w:rsidRDefault="00646FB7" w:rsidP="006A7F4E">
      <w:pPr>
        <w:pStyle w:val="Nagwek3"/>
      </w:pPr>
      <w:r w:rsidRPr="00E016EC">
        <w:t>Kody CPV</w:t>
      </w:r>
    </w:p>
    <w:p w14:paraId="3C108EAE" w14:textId="1B4B7D4C" w:rsidR="00646FB7" w:rsidRPr="00E016EC" w:rsidRDefault="0087050B" w:rsidP="00210448">
      <w:pPr>
        <w:pStyle w:val="Lista"/>
        <w:rPr>
          <w:lang w:eastAsia="en-US"/>
        </w:rPr>
      </w:pPr>
      <w:r w:rsidRPr="00E016EC">
        <w:rPr>
          <w:lang w:eastAsia="en-US"/>
        </w:rPr>
        <w:t>CPV 45.23.32</w:t>
      </w:r>
    </w:p>
    <w:tbl>
      <w:tblPr>
        <w:tblW w:w="0" w:type="auto"/>
        <w:tblCellSpacing w:w="0" w:type="dxa"/>
        <w:tblCellMar>
          <w:left w:w="0" w:type="dxa"/>
          <w:right w:w="0" w:type="dxa"/>
        </w:tblCellMar>
        <w:tblLook w:val="04A0" w:firstRow="1" w:lastRow="0" w:firstColumn="1" w:lastColumn="0" w:noHBand="0" w:noVBand="1"/>
      </w:tblPr>
      <w:tblGrid>
        <w:gridCol w:w="6"/>
        <w:gridCol w:w="6"/>
      </w:tblGrid>
      <w:tr w:rsidR="00646FB7" w:rsidRPr="00E016EC" w14:paraId="05B1A5D3" w14:textId="77777777" w:rsidTr="00646FB7">
        <w:trPr>
          <w:tblCellSpacing w:w="0" w:type="dxa"/>
        </w:trPr>
        <w:tc>
          <w:tcPr>
            <w:tcW w:w="0" w:type="auto"/>
            <w:vAlign w:val="center"/>
            <w:hideMark/>
          </w:tcPr>
          <w:p w14:paraId="623E8AC4" w14:textId="77777777" w:rsidR="00646FB7" w:rsidRPr="00E016EC" w:rsidRDefault="00646FB7" w:rsidP="00210448"/>
        </w:tc>
        <w:tc>
          <w:tcPr>
            <w:tcW w:w="0" w:type="auto"/>
            <w:vAlign w:val="center"/>
            <w:hideMark/>
          </w:tcPr>
          <w:p w14:paraId="145E6E14" w14:textId="77777777" w:rsidR="00646FB7" w:rsidRPr="00E016EC" w:rsidRDefault="00646FB7" w:rsidP="00210448"/>
        </w:tc>
      </w:tr>
      <w:tr w:rsidR="00646FB7" w:rsidRPr="00E016EC" w14:paraId="3A73BF67" w14:textId="77777777" w:rsidTr="00646FB7">
        <w:trPr>
          <w:tblCellSpacing w:w="0" w:type="dxa"/>
        </w:trPr>
        <w:tc>
          <w:tcPr>
            <w:tcW w:w="0" w:type="auto"/>
            <w:vAlign w:val="center"/>
            <w:hideMark/>
          </w:tcPr>
          <w:p w14:paraId="0B3337BE" w14:textId="77777777" w:rsidR="00646FB7" w:rsidRPr="00E016EC" w:rsidRDefault="00646FB7" w:rsidP="00210448"/>
        </w:tc>
        <w:tc>
          <w:tcPr>
            <w:tcW w:w="0" w:type="auto"/>
            <w:vAlign w:val="center"/>
            <w:hideMark/>
          </w:tcPr>
          <w:p w14:paraId="46EE2E51" w14:textId="77777777" w:rsidR="00646FB7" w:rsidRPr="00E016EC" w:rsidRDefault="00646FB7" w:rsidP="00210448"/>
        </w:tc>
      </w:tr>
    </w:tbl>
    <w:p w14:paraId="0582B46E" w14:textId="77777777" w:rsidR="00646FB7" w:rsidRPr="00E016EC" w:rsidRDefault="00646FB7" w:rsidP="006A7F4E">
      <w:pPr>
        <w:pStyle w:val="Nagwek3"/>
      </w:pPr>
      <w:r w:rsidRPr="00E016EC">
        <w:t>Przedmiot SST</w:t>
      </w:r>
    </w:p>
    <w:p w14:paraId="0250838E" w14:textId="0706B29D" w:rsidR="00646FB7" w:rsidRPr="00E016EC" w:rsidRDefault="00646FB7" w:rsidP="00210448">
      <w:pPr>
        <w:pStyle w:val="Tekstpodstawowy"/>
        <w:spacing w:line="276" w:lineRule="auto"/>
      </w:pPr>
      <w:r w:rsidRPr="00E016EC">
        <w:t xml:space="preserve">Przedmiotem niniejszej specyfikacji technicznej są wymagania dotyczące wykonania i odbioru robót związanych z </w:t>
      </w:r>
      <w:r w:rsidRPr="00E016EC">
        <w:rPr>
          <w:rFonts w:eastAsiaTheme="minorHAnsi"/>
          <w:lang w:eastAsia="en-US"/>
        </w:rPr>
        <w:t xml:space="preserve">wykonywaniem </w:t>
      </w:r>
      <w:r w:rsidR="0087050B" w:rsidRPr="00E016EC">
        <w:rPr>
          <w:rFonts w:eastAsiaTheme="minorHAnsi"/>
          <w:lang w:eastAsia="en-US"/>
        </w:rPr>
        <w:t xml:space="preserve">pomiarów </w:t>
      </w:r>
      <w:proofErr w:type="spellStart"/>
      <w:r w:rsidR="0087050B" w:rsidRPr="00E016EC">
        <w:rPr>
          <w:rFonts w:eastAsiaTheme="minorHAnsi"/>
          <w:lang w:eastAsia="en-US"/>
        </w:rPr>
        <w:t>sytuacyjno</w:t>
      </w:r>
      <w:proofErr w:type="spellEnd"/>
      <w:r w:rsidR="0087050B" w:rsidRPr="00E016EC">
        <w:rPr>
          <w:rFonts w:eastAsiaTheme="minorHAnsi"/>
          <w:lang w:eastAsia="en-US"/>
        </w:rPr>
        <w:t xml:space="preserve"> – wysokościowych </w:t>
      </w:r>
      <w:r w:rsidRPr="00E016EC">
        <w:t>przy realizacji zadania Park Miejski w Sandomierzu</w:t>
      </w:r>
    </w:p>
    <w:p w14:paraId="65D39CC6" w14:textId="77777777" w:rsidR="00646FB7" w:rsidRPr="00E016EC" w:rsidRDefault="00646FB7" w:rsidP="006A7F4E">
      <w:pPr>
        <w:pStyle w:val="Nagwek3"/>
      </w:pPr>
      <w:r w:rsidRPr="00E016EC">
        <w:t>Zakres stosowania SST</w:t>
      </w:r>
    </w:p>
    <w:p w14:paraId="02324EFF" w14:textId="77777777" w:rsidR="00646FB7" w:rsidRPr="00E016EC" w:rsidRDefault="00646FB7" w:rsidP="00210448">
      <w:pPr>
        <w:pStyle w:val="Tekstpodstawowy"/>
        <w:spacing w:line="276" w:lineRule="auto"/>
      </w:pPr>
      <w:r w:rsidRPr="00E016EC">
        <w:t xml:space="preserve">Szczegółowa specyfikacja techniczna jest stosowana jako dokument przetargowy i kontraktowy przy zlecaniu i realizacji zadania Park Miejski w Sandomierzu </w:t>
      </w:r>
    </w:p>
    <w:p w14:paraId="5F0D48CD" w14:textId="77777777" w:rsidR="00646FB7" w:rsidRPr="00E016EC" w:rsidRDefault="00646FB7" w:rsidP="006A7F4E">
      <w:pPr>
        <w:pStyle w:val="Nagwek3"/>
      </w:pPr>
      <w:r w:rsidRPr="00E016EC">
        <w:t>Zakres robót objętych SST</w:t>
      </w:r>
    </w:p>
    <w:p w14:paraId="4173F3FC" w14:textId="0C9E2FBB" w:rsidR="00646FB7" w:rsidRDefault="00646FB7" w:rsidP="00210448">
      <w:pPr>
        <w:pStyle w:val="Tekstpodstawowy"/>
        <w:spacing w:line="276" w:lineRule="auto"/>
        <w:rPr>
          <w:lang w:eastAsia="en-US"/>
        </w:rPr>
      </w:pPr>
      <w:r w:rsidRPr="00E016EC">
        <w:rPr>
          <w:lang w:eastAsia="en-US"/>
        </w:rPr>
        <w:t xml:space="preserve">Ustalenia zawarte w niniejszej specyfikacji dotyczą zasad prowadzenia robót związanych z </w:t>
      </w:r>
      <w:r w:rsidR="0087050B" w:rsidRPr="00E016EC">
        <w:rPr>
          <w:lang w:eastAsia="en-US"/>
        </w:rPr>
        <w:t xml:space="preserve">wykonywaniem pomiarów </w:t>
      </w:r>
      <w:proofErr w:type="spellStart"/>
      <w:r w:rsidR="0087050B" w:rsidRPr="00E016EC">
        <w:rPr>
          <w:lang w:eastAsia="en-US"/>
        </w:rPr>
        <w:t>sytuacyjno</w:t>
      </w:r>
      <w:proofErr w:type="spellEnd"/>
      <w:r w:rsidR="0087050B" w:rsidRPr="00E016EC">
        <w:rPr>
          <w:lang w:eastAsia="en-US"/>
        </w:rPr>
        <w:t xml:space="preserve"> – wysokościowych przy wyznaczaniu przebiegu ścieżek. </w:t>
      </w:r>
    </w:p>
    <w:p w14:paraId="1863E49D" w14:textId="77777777" w:rsidR="00646FB7" w:rsidRPr="00E016EC" w:rsidRDefault="00646FB7" w:rsidP="006A7F4E">
      <w:pPr>
        <w:pStyle w:val="Nagwek3"/>
      </w:pPr>
      <w:r w:rsidRPr="00E016EC">
        <w:t>Określenia podstawowe</w:t>
      </w:r>
    </w:p>
    <w:p w14:paraId="4B461B40" w14:textId="459590DE" w:rsidR="00646FB7" w:rsidRPr="00E016EC" w:rsidRDefault="00646FB7" w:rsidP="00210448">
      <w:pPr>
        <w:pStyle w:val="Tekstpodstawowy"/>
        <w:spacing w:line="276" w:lineRule="auto"/>
        <w:rPr>
          <w:lang w:eastAsia="en-US"/>
        </w:rPr>
      </w:pPr>
      <w:r w:rsidRPr="00E016EC">
        <w:rPr>
          <w:lang w:eastAsia="en-US"/>
        </w:rPr>
        <w:t xml:space="preserve">Stosowane określenia podstawowe są zgodne z obowiązującymi, odpowiednimi polskimi normami oraz z definicjami podanymi w specyfikacji </w:t>
      </w:r>
      <w:r w:rsidR="006A7F4E">
        <w:rPr>
          <w:lang w:eastAsia="en-US"/>
        </w:rPr>
        <w:t>o</w:t>
      </w:r>
      <w:r w:rsidR="003661BF">
        <w:rPr>
          <w:lang w:eastAsia="en-US"/>
        </w:rPr>
        <w:t>gólnej</w:t>
      </w:r>
      <w:r w:rsidR="006A7F4E">
        <w:rPr>
          <w:lang w:eastAsia="en-US"/>
        </w:rPr>
        <w:t>.</w:t>
      </w:r>
    </w:p>
    <w:p w14:paraId="1068385F" w14:textId="2B99CEA9" w:rsidR="00646FB7" w:rsidRPr="00E016EC" w:rsidRDefault="0087050B" w:rsidP="003661BF">
      <w:pPr>
        <w:pStyle w:val="Nagwek2"/>
      </w:pPr>
      <w:r w:rsidRPr="00E016EC">
        <w:t xml:space="preserve">Materiały </w:t>
      </w:r>
    </w:p>
    <w:p w14:paraId="2EE8D322" w14:textId="77777777" w:rsidR="0087050B" w:rsidRPr="00E016EC" w:rsidRDefault="0087050B" w:rsidP="006A7F4E">
      <w:pPr>
        <w:pStyle w:val="Nagwek3"/>
      </w:pPr>
      <w:r w:rsidRPr="00E016EC">
        <w:t>Ogólne wymagania dotyczące materiałów</w:t>
      </w:r>
    </w:p>
    <w:p w14:paraId="34F89CB7" w14:textId="2DC4B1A8" w:rsidR="0087050B" w:rsidRPr="00E016EC" w:rsidRDefault="0087050B" w:rsidP="00210448">
      <w:pPr>
        <w:pStyle w:val="Tekstpodstawowy"/>
        <w:spacing w:line="276" w:lineRule="auto"/>
        <w:rPr>
          <w:lang w:eastAsia="en-US"/>
        </w:rPr>
      </w:pPr>
      <w:r w:rsidRPr="00E016EC">
        <w:rPr>
          <w:lang w:eastAsia="en-US"/>
        </w:rPr>
        <w:t>Ogólne wymagania dotyczące materiałów, ich pozyskiwania i skła</w:t>
      </w:r>
      <w:r w:rsidR="006A7F4E">
        <w:rPr>
          <w:lang w:eastAsia="en-US"/>
        </w:rPr>
        <w:t>dowania, podano w specyfikacji o</w:t>
      </w:r>
      <w:r w:rsidR="003661BF">
        <w:rPr>
          <w:lang w:eastAsia="en-US"/>
        </w:rPr>
        <w:t>gólnej</w:t>
      </w:r>
      <w:r w:rsidR="006A7F4E">
        <w:rPr>
          <w:lang w:eastAsia="en-US"/>
        </w:rPr>
        <w:t>.</w:t>
      </w:r>
    </w:p>
    <w:p w14:paraId="432351F1" w14:textId="77777777" w:rsidR="0087050B" w:rsidRPr="00E016EC" w:rsidRDefault="0087050B" w:rsidP="006A7F4E">
      <w:pPr>
        <w:pStyle w:val="Nagwek3"/>
      </w:pPr>
      <w:r w:rsidRPr="00E016EC">
        <w:t>Rodzaje materiałów</w:t>
      </w:r>
    </w:p>
    <w:p w14:paraId="759A7234" w14:textId="27582926" w:rsidR="0087050B" w:rsidRPr="00E016EC" w:rsidRDefault="0087050B" w:rsidP="00210448">
      <w:pPr>
        <w:pStyle w:val="Tekstpodstawowy"/>
        <w:spacing w:line="276" w:lineRule="auto"/>
        <w:rPr>
          <w:lang w:eastAsia="en-US"/>
        </w:rPr>
      </w:pPr>
      <w:r w:rsidRPr="00E016EC">
        <w:rPr>
          <w:lang w:eastAsia="en-US"/>
        </w:rPr>
        <w:t xml:space="preserve">Materiałami stosowanymi przy wyznaczaniu elementów zagospodarowania i roboczych punktów wysokościowych wg zasad niniejszej ST są̨: paliki drewniane o średnicy 5 ÷ 8 cm i długości 0,5 ÷ 1,5 m, słupki betonowe, farba chlorokauczukowa. </w:t>
      </w:r>
    </w:p>
    <w:p w14:paraId="41352568" w14:textId="3B9A60AC" w:rsidR="0087050B" w:rsidRPr="00E016EC" w:rsidRDefault="0087050B" w:rsidP="003661BF">
      <w:pPr>
        <w:pStyle w:val="Nagwek2"/>
      </w:pPr>
      <w:r w:rsidRPr="00E016EC">
        <w:t>Sprzęt</w:t>
      </w:r>
    </w:p>
    <w:p w14:paraId="20048014" w14:textId="5B2479E9" w:rsidR="0087050B" w:rsidRPr="00E016EC" w:rsidRDefault="0087050B" w:rsidP="00210448">
      <w:pPr>
        <w:pStyle w:val="Tekstpodstawowy"/>
        <w:spacing w:line="276" w:lineRule="auto"/>
        <w:rPr>
          <w:lang w:eastAsia="en-US"/>
        </w:rPr>
      </w:pPr>
      <w:r w:rsidRPr="00E016EC">
        <w:rPr>
          <w:lang w:eastAsia="en-US"/>
        </w:rPr>
        <w:t>Roboty związane ze stabilizacją i oznaczeniem punktów głównych oraz roboczych punktów wysokościowych będą̨ wykonane ręcznie. Roboty pomiar</w:t>
      </w:r>
      <w:r w:rsidR="006A7F4E">
        <w:rPr>
          <w:lang w:eastAsia="en-US"/>
        </w:rPr>
        <w:t xml:space="preserve">owe związane z wytyczeniem oraz </w:t>
      </w:r>
      <w:r w:rsidRPr="00E016EC">
        <w:rPr>
          <w:lang w:eastAsia="en-US"/>
        </w:rPr>
        <w:t xml:space="preserve">określeniem wysokościowym powyższych elementów wykonywane będą̨ specjalistycznym sprzętem geodezyjnym, przeznaczonym do tego typu robót (teodolity, lub tachimetry, dalmierze, tyczki, łaty, taśmy stalowe). Sprzęt pomiarowy powinien gwarantować́ uzyskanie wymaganej dokładności pomiaru. </w:t>
      </w:r>
      <w:r w:rsidR="006A7F4E">
        <w:rPr>
          <w:lang w:eastAsia="en-US"/>
        </w:rPr>
        <w:t xml:space="preserve">Sprzęt musi posiadać świadectwo legalizacji. </w:t>
      </w:r>
    </w:p>
    <w:p w14:paraId="2C2B37F6" w14:textId="110E9D14" w:rsidR="0087050B" w:rsidRDefault="0087050B" w:rsidP="003661BF">
      <w:pPr>
        <w:pStyle w:val="Nagwek2"/>
      </w:pPr>
      <w:r w:rsidRPr="00E016EC">
        <w:t xml:space="preserve">Transport </w:t>
      </w:r>
    </w:p>
    <w:p w14:paraId="0C062898" w14:textId="77777777" w:rsidR="00E86E37" w:rsidRPr="00E016EC" w:rsidRDefault="00E86E37" w:rsidP="00E86E37">
      <w:pPr>
        <w:pStyle w:val="Nagwek3"/>
      </w:pPr>
      <w:r w:rsidRPr="00E016EC">
        <w:t>Wymagania ogólne</w:t>
      </w:r>
    </w:p>
    <w:p w14:paraId="634FF73B" w14:textId="77777777" w:rsidR="00E86E37" w:rsidRPr="00E016EC" w:rsidRDefault="00E86E37" w:rsidP="00E86E37">
      <w:pPr>
        <w:pStyle w:val="Lista"/>
      </w:pPr>
      <w:r w:rsidRPr="00E016EC">
        <w:t>Wymagania ogólne określono w Specyfikacji ogólnej ST0</w:t>
      </w:r>
    </w:p>
    <w:p w14:paraId="124E8105" w14:textId="70B70B21" w:rsidR="0087050B" w:rsidRPr="00E016EC" w:rsidRDefault="0087050B" w:rsidP="00E86E37">
      <w:pPr>
        <w:pStyle w:val="Nagwek2"/>
      </w:pPr>
      <w:r w:rsidRPr="00E016EC">
        <w:t xml:space="preserve">Wykonywanie robót </w:t>
      </w:r>
    </w:p>
    <w:p w14:paraId="654DB21E" w14:textId="03382865" w:rsidR="0087050B" w:rsidRPr="00E016EC" w:rsidRDefault="0087050B" w:rsidP="00E86E37">
      <w:pPr>
        <w:pStyle w:val="Nagwek3"/>
      </w:pPr>
      <w:r w:rsidRPr="00E016EC">
        <w:t>Wymagania ogólne</w:t>
      </w:r>
    </w:p>
    <w:p w14:paraId="7B263124" w14:textId="697F75B5" w:rsidR="0087050B" w:rsidRPr="00E016EC" w:rsidRDefault="0087050B" w:rsidP="00210448">
      <w:pPr>
        <w:pStyle w:val="Lista"/>
      </w:pPr>
      <w:r w:rsidRPr="00E016EC">
        <w:t>Wymagania ogólne określono w Specyfikacji ogólnej ST0</w:t>
      </w:r>
    </w:p>
    <w:p w14:paraId="1C7256FA" w14:textId="6AC9CE0B" w:rsidR="0087050B" w:rsidRPr="00E016EC" w:rsidRDefault="0087050B" w:rsidP="00E86E37">
      <w:pPr>
        <w:pStyle w:val="Nagwek3"/>
      </w:pPr>
      <w:r w:rsidRPr="00E016EC">
        <w:t>Wymagania szczegółowe</w:t>
      </w:r>
    </w:p>
    <w:p w14:paraId="13213228" w14:textId="4DC7784D" w:rsidR="0087050B" w:rsidRPr="00E016EC" w:rsidRDefault="0087050B" w:rsidP="00E86E37">
      <w:pPr>
        <w:pStyle w:val="Lista"/>
        <w:ind w:left="0" w:firstLine="0"/>
        <w:rPr>
          <w:lang w:eastAsia="en-US"/>
        </w:rPr>
      </w:pPr>
      <w:r w:rsidRPr="00E016EC">
        <w:rPr>
          <w:lang w:eastAsia="en-US"/>
        </w:rPr>
        <w:t xml:space="preserve">Prace pomiarowe powinny być́ wykonane zgodnie z obowiązującymi Instrukcjami </w:t>
      </w:r>
      <w:proofErr w:type="spellStart"/>
      <w:r w:rsidRPr="00E016EC">
        <w:rPr>
          <w:lang w:eastAsia="en-US"/>
        </w:rPr>
        <w:t>GUGiK</w:t>
      </w:r>
      <w:proofErr w:type="spellEnd"/>
      <w:r w:rsidR="00E86E37">
        <w:rPr>
          <w:lang w:eastAsia="en-US"/>
        </w:rPr>
        <w:t xml:space="preserve"> przez osoby posiadające odpowiednie kwalifikacje i uprawnienia. </w:t>
      </w:r>
      <w:r w:rsidRPr="00E016EC">
        <w:rPr>
          <w:lang w:eastAsia="en-US"/>
        </w:rPr>
        <w:t xml:space="preserve">Przed przystąpieniem do robót Wykonawca powinien przejąć́ od Zamawiającego dane zawierające lokalizację i współrzędne punktów głównych trasy oraz reperów. W oparciu o materiały dostarczone przez Zamawiającego, Wykonawca powinien przeprowadzić́ obliczenia i pomiary geodezyjne niezbędne do szczegółowego wytyczenia robót. Wszystkie roboty, które bazują̨ na pomiarach Wykonawcy, nie mogą̨ być́ rozpoczęte przed zaakceptowaniem wyników pomiarów przez </w:t>
      </w:r>
      <w:r w:rsidRPr="00E016EC">
        <w:rPr>
          <w:lang w:eastAsia="en-US"/>
        </w:rPr>
        <w:lastRenderedPageBreak/>
        <w:t xml:space="preserve">Inwestora. Punkty wierzchołkowe i główne muszą być́ zaopatrzone w oznaczenia określające ich charakterystykę̨ i położenie. Wykonawca jest odpowiedzialny za ochronę̨ wszystkich punktów pomiarowych. </w:t>
      </w:r>
    </w:p>
    <w:p w14:paraId="2BFDC0EC" w14:textId="77777777" w:rsidR="00AC57A4" w:rsidRPr="00951395" w:rsidRDefault="00AC57A4" w:rsidP="003661BF">
      <w:pPr>
        <w:pStyle w:val="Nagwek2"/>
      </w:pPr>
      <w:r w:rsidRPr="00951395">
        <w:t>KONTROLA JAKOŚCI ROBÓT</w:t>
      </w:r>
    </w:p>
    <w:p w14:paraId="40DEF5C7" w14:textId="77777777" w:rsidR="00AC57A4" w:rsidRPr="00E016EC" w:rsidRDefault="00AC57A4" w:rsidP="00E86E37">
      <w:pPr>
        <w:pStyle w:val="Nagwek3"/>
        <w:rPr>
          <w:lang w:eastAsia="en-US"/>
        </w:rPr>
      </w:pPr>
      <w:r w:rsidRPr="00E016EC">
        <w:rPr>
          <w:lang w:eastAsia="en-US"/>
        </w:rPr>
        <w:t>Ogólne zasady kontroli jakości robót</w:t>
      </w:r>
    </w:p>
    <w:p w14:paraId="4487972E" w14:textId="77777777" w:rsidR="00AC57A4" w:rsidRPr="00E016EC" w:rsidRDefault="00AC57A4" w:rsidP="00210448">
      <w:pPr>
        <w:pStyle w:val="Tekstpodstawowy"/>
        <w:spacing w:line="276" w:lineRule="auto"/>
        <w:rPr>
          <w:lang w:eastAsia="en-US"/>
        </w:rPr>
      </w:pPr>
      <w:r w:rsidRPr="00E016EC">
        <w:rPr>
          <w:lang w:eastAsia="en-US"/>
        </w:rPr>
        <w:t xml:space="preserve">Ogólne zasady kontroli jakości robót podano w specyfikacji „Wymagania ogólne” </w:t>
      </w:r>
    </w:p>
    <w:p w14:paraId="07A467BC" w14:textId="77777777" w:rsidR="00AC57A4" w:rsidRPr="00951395" w:rsidRDefault="00AC57A4" w:rsidP="003661BF">
      <w:pPr>
        <w:pStyle w:val="Nagwek2"/>
      </w:pPr>
      <w:r w:rsidRPr="00951395">
        <w:t xml:space="preserve">OBMIAR </w:t>
      </w:r>
    </w:p>
    <w:p w14:paraId="091787CF" w14:textId="77777777" w:rsidR="00AC57A4" w:rsidRPr="00E016EC" w:rsidRDefault="00AC57A4" w:rsidP="00210448">
      <w:pPr>
        <w:pStyle w:val="Tekstpodstawowy"/>
        <w:spacing w:line="276" w:lineRule="auto"/>
        <w:rPr>
          <w:lang w:eastAsia="en-US"/>
        </w:rPr>
      </w:pPr>
      <w:r w:rsidRPr="00E016EC">
        <w:rPr>
          <w:lang w:eastAsia="en-US"/>
        </w:rPr>
        <w:t>JEDNOSTKA OBMIAROWA</w:t>
      </w:r>
    </w:p>
    <w:p w14:paraId="66C1C519" w14:textId="77777777" w:rsidR="00AC57A4" w:rsidRPr="00E016EC" w:rsidRDefault="00AC57A4" w:rsidP="00210448">
      <w:pPr>
        <w:pStyle w:val="Tekstpodstawowy"/>
        <w:spacing w:line="276" w:lineRule="auto"/>
        <w:rPr>
          <w:lang w:eastAsia="en-US"/>
        </w:rPr>
      </w:pPr>
      <w:r w:rsidRPr="00E016EC">
        <w:rPr>
          <w:lang w:eastAsia="en-US"/>
        </w:rPr>
        <w:t>Jednostką obmiarową robót związanych z rozbiórką elementów jest:</w:t>
      </w:r>
    </w:p>
    <w:p w14:paraId="32B33310" w14:textId="77777777" w:rsidR="00AC57A4" w:rsidRPr="00E016EC" w:rsidRDefault="00AC57A4" w:rsidP="00210448">
      <w:pPr>
        <w:pStyle w:val="Tekstpodstawowy"/>
        <w:spacing w:line="276" w:lineRule="auto"/>
        <w:rPr>
          <w:lang w:eastAsia="en-US"/>
        </w:rPr>
      </w:pPr>
      <w:r w:rsidRPr="00E016EC">
        <w:rPr>
          <w:lang w:eastAsia="en-US"/>
        </w:rPr>
        <w:t>· nawierzchni i podbudowy tłuczniowej, betonowej, asfaltowej m2 (metr kwadratowy),</w:t>
      </w:r>
    </w:p>
    <w:p w14:paraId="1FBAC4A1" w14:textId="77777777" w:rsidR="00AC57A4" w:rsidRPr="00E016EC" w:rsidRDefault="00AC57A4" w:rsidP="00210448">
      <w:pPr>
        <w:pStyle w:val="Tekstpodstawowy"/>
        <w:spacing w:line="276" w:lineRule="auto"/>
        <w:rPr>
          <w:lang w:eastAsia="en-US"/>
        </w:rPr>
      </w:pPr>
      <w:r w:rsidRPr="00E016EC">
        <w:rPr>
          <w:lang w:eastAsia="en-US"/>
        </w:rPr>
        <w:t>· dla krawężnika, opornika, obrzeża, - m (metr),</w:t>
      </w:r>
    </w:p>
    <w:p w14:paraId="5B1629D5" w14:textId="77777777" w:rsidR="00AC57A4" w:rsidRPr="00E016EC" w:rsidRDefault="00AC57A4" w:rsidP="00210448">
      <w:pPr>
        <w:pStyle w:val="Tekstpodstawowy"/>
        <w:spacing w:line="276" w:lineRule="auto"/>
        <w:rPr>
          <w:lang w:eastAsia="en-US"/>
        </w:rPr>
      </w:pPr>
      <w:r w:rsidRPr="00E016EC">
        <w:rPr>
          <w:lang w:eastAsia="en-US"/>
        </w:rPr>
        <w:t>· dla elementów : betonowych, żelbetowych, kamiennych - m3 (metr sześcienny)</w:t>
      </w:r>
    </w:p>
    <w:p w14:paraId="7C4FA5F2" w14:textId="77777777" w:rsidR="00AC57A4" w:rsidRPr="00951395" w:rsidRDefault="00AC57A4" w:rsidP="003661BF">
      <w:pPr>
        <w:pStyle w:val="Nagwek2"/>
      </w:pPr>
      <w:r w:rsidRPr="00951395">
        <w:t>ODBIÓR ROBÓT</w:t>
      </w:r>
    </w:p>
    <w:p w14:paraId="169E1F64" w14:textId="77777777" w:rsidR="00AC57A4" w:rsidRPr="00E016EC" w:rsidRDefault="00AC57A4" w:rsidP="00210448">
      <w:pPr>
        <w:pStyle w:val="Tekstpodstawowy"/>
        <w:spacing w:line="276" w:lineRule="auto"/>
        <w:rPr>
          <w:lang w:eastAsia="en-US"/>
        </w:rPr>
      </w:pPr>
      <w:r w:rsidRPr="00E016EC">
        <w:rPr>
          <w:lang w:eastAsia="en-US"/>
        </w:rPr>
        <w:t xml:space="preserve">Ogólne zasady odbioru robót podano w specyfikacji „Wymagania ogólne” </w:t>
      </w:r>
    </w:p>
    <w:p w14:paraId="4B26F726" w14:textId="77777777" w:rsidR="00AC57A4" w:rsidRPr="00E016EC" w:rsidRDefault="00AC57A4" w:rsidP="00E86E37">
      <w:pPr>
        <w:pStyle w:val="Nagwek2"/>
      </w:pPr>
      <w:r w:rsidRPr="00E016EC">
        <w:t>PODSTAWA PŁATNOŚCI</w:t>
      </w:r>
    </w:p>
    <w:p w14:paraId="30E45302" w14:textId="77777777" w:rsidR="00AC57A4" w:rsidRPr="00E016EC" w:rsidRDefault="00AC57A4" w:rsidP="00E86E37">
      <w:pPr>
        <w:pStyle w:val="Nagwek3"/>
        <w:rPr>
          <w:lang w:eastAsia="en-US"/>
        </w:rPr>
      </w:pPr>
      <w:r w:rsidRPr="00E016EC">
        <w:rPr>
          <w:lang w:eastAsia="en-US"/>
        </w:rPr>
        <w:t>OGÓLNE USTALENIA DOTYCZĄCE PODSTAWY PŁATNOŚCI</w:t>
      </w:r>
    </w:p>
    <w:p w14:paraId="42514446" w14:textId="77777777" w:rsidR="00AC57A4" w:rsidRPr="00E016EC" w:rsidRDefault="00AC57A4" w:rsidP="00210448">
      <w:pPr>
        <w:pStyle w:val="Tekstpodstawowy"/>
        <w:spacing w:line="276" w:lineRule="auto"/>
        <w:rPr>
          <w:lang w:eastAsia="en-US"/>
        </w:rPr>
      </w:pPr>
      <w:r w:rsidRPr="00E016EC">
        <w:rPr>
          <w:lang w:eastAsia="en-US"/>
        </w:rPr>
        <w:t>Ogólne ustalenia dotyczące podstawy płatności podano w specyfikacji „Wymagania ogólne”</w:t>
      </w:r>
    </w:p>
    <w:p w14:paraId="42B51562" w14:textId="77777777" w:rsidR="00AC57A4" w:rsidRPr="00E016EC" w:rsidRDefault="00AC57A4" w:rsidP="00E86E37">
      <w:pPr>
        <w:pStyle w:val="Nagwek3"/>
        <w:rPr>
          <w:lang w:eastAsia="en-US"/>
        </w:rPr>
      </w:pPr>
      <w:r w:rsidRPr="00E016EC">
        <w:rPr>
          <w:lang w:eastAsia="en-US"/>
        </w:rPr>
        <w:t>CENA JEDNOSTKI OBMIAROWEJ</w:t>
      </w:r>
    </w:p>
    <w:p w14:paraId="38023648" w14:textId="77777777" w:rsidR="00AC57A4" w:rsidRDefault="00AC57A4" w:rsidP="00210448">
      <w:pPr>
        <w:pStyle w:val="Tekstpodstawowy"/>
        <w:spacing w:line="276" w:lineRule="auto"/>
        <w:rPr>
          <w:lang w:eastAsia="en-US"/>
        </w:rPr>
      </w:pPr>
      <w:r w:rsidRPr="00E016EC">
        <w:rPr>
          <w:lang w:eastAsia="en-US"/>
        </w:rPr>
        <w:t>Cena wykonania robót obejmuje:</w:t>
      </w:r>
    </w:p>
    <w:p w14:paraId="64F5215B" w14:textId="77777777" w:rsidR="00E86E37" w:rsidRPr="00E016EC" w:rsidRDefault="00E86E37" w:rsidP="00D729D1">
      <w:pPr>
        <w:pStyle w:val="Tekstpodstawowy"/>
        <w:numPr>
          <w:ilvl w:val="0"/>
          <w:numId w:val="7"/>
        </w:numPr>
        <w:spacing w:line="276" w:lineRule="auto"/>
        <w:rPr>
          <w:lang w:eastAsia="en-US"/>
        </w:rPr>
      </w:pPr>
      <w:r w:rsidRPr="00E016EC">
        <w:rPr>
          <w:lang w:eastAsia="en-US"/>
        </w:rPr>
        <w:t>wytyczenie i sprawdzenie wyznaczenia sytuacyjnego i wysokościowego punktów głównych  osi trasy punktów wysokościowych,  </w:t>
      </w:r>
    </w:p>
    <w:p w14:paraId="2B0D8297" w14:textId="77777777" w:rsidR="00E86E37" w:rsidRPr="00E016EC" w:rsidRDefault="00E86E37" w:rsidP="00D729D1">
      <w:pPr>
        <w:pStyle w:val="Akapitzlist"/>
        <w:numPr>
          <w:ilvl w:val="0"/>
          <w:numId w:val="7"/>
        </w:numPr>
        <w:rPr>
          <w:lang w:eastAsia="en-US"/>
        </w:rPr>
      </w:pPr>
      <w:r w:rsidRPr="00E016EC">
        <w:rPr>
          <w:lang w:eastAsia="en-US"/>
        </w:rPr>
        <w:t>wykonanie roboczej osnowy geodezyjnej poza granicami robót  </w:t>
      </w:r>
    </w:p>
    <w:p w14:paraId="4057AF3A" w14:textId="77777777" w:rsidR="00E86E37" w:rsidRPr="00E016EC" w:rsidRDefault="00E86E37" w:rsidP="00D729D1">
      <w:pPr>
        <w:pStyle w:val="Akapitzlist"/>
        <w:numPr>
          <w:ilvl w:val="0"/>
          <w:numId w:val="7"/>
        </w:numPr>
        <w:rPr>
          <w:lang w:eastAsia="en-US"/>
        </w:rPr>
      </w:pPr>
      <w:r w:rsidRPr="00E016EC">
        <w:rPr>
          <w:lang w:eastAsia="en-US"/>
        </w:rPr>
        <w:t>uzupełnienie osi trasy dodatkowymi punktami (wyznaczenie osi),  </w:t>
      </w:r>
    </w:p>
    <w:p w14:paraId="7EEA0BC6" w14:textId="77777777" w:rsidR="00E86E37" w:rsidRPr="00E016EC" w:rsidRDefault="00E86E37" w:rsidP="00D729D1">
      <w:pPr>
        <w:pStyle w:val="Akapitzlist"/>
        <w:numPr>
          <w:ilvl w:val="0"/>
          <w:numId w:val="7"/>
        </w:numPr>
        <w:rPr>
          <w:lang w:eastAsia="en-US"/>
        </w:rPr>
      </w:pPr>
      <w:r w:rsidRPr="00E016EC">
        <w:rPr>
          <w:lang w:eastAsia="en-US"/>
        </w:rPr>
        <w:t>wyznaczenie dodatkowych punktów wysokościowych (reperów roboczych),  </w:t>
      </w:r>
    </w:p>
    <w:p w14:paraId="73D2A49C" w14:textId="77777777" w:rsidR="00E86E37" w:rsidRPr="00E016EC" w:rsidRDefault="00E86E37" w:rsidP="00D729D1">
      <w:pPr>
        <w:pStyle w:val="Akapitzlist"/>
        <w:numPr>
          <w:ilvl w:val="0"/>
          <w:numId w:val="7"/>
        </w:numPr>
        <w:rPr>
          <w:lang w:eastAsia="en-US"/>
        </w:rPr>
      </w:pPr>
      <w:r w:rsidRPr="00E016EC">
        <w:rPr>
          <w:lang w:eastAsia="en-US"/>
        </w:rPr>
        <w:t>wyznaczenie przekrojów poprzecznych,  </w:t>
      </w:r>
    </w:p>
    <w:p w14:paraId="7301F446" w14:textId="77777777" w:rsidR="00E86E37" w:rsidRPr="00E016EC" w:rsidRDefault="00E86E37" w:rsidP="00D729D1">
      <w:pPr>
        <w:pStyle w:val="Tekstpodstawowy"/>
        <w:numPr>
          <w:ilvl w:val="0"/>
          <w:numId w:val="7"/>
        </w:numPr>
        <w:spacing w:line="276" w:lineRule="auto"/>
        <w:rPr>
          <w:lang w:eastAsia="en-US"/>
        </w:rPr>
      </w:pPr>
      <w:proofErr w:type="spellStart"/>
      <w:r w:rsidRPr="00E016EC">
        <w:rPr>
          <w:lang w:eastAsia="en-US"/>
        </w:rPr>
        <w:t>zastabilizowanie</w:t>
      </w:r>
      <w:proofErr w:type="spellEnd"/>
      <w:r w:rsidRPr="00E016EC">
        <w:rPr>
          <w:lang w:eastAsia="en-US"/>
        </w:rPr>
        <w:t xml:space="preserve"> punktów w sposób trwały, ochrona ich przed zniszczeniem oraz oznakowanie w sposób ułatwiający odszukanie i ewentualne odtworzenie.  </w:t>
      </w:r>
    </w:p>
    <w:p w14:paraId="2D050828" w14:textId="77777777" w:rsidR="00E86E37" w:rsidRPr="00E016EC" w:rsidRDefault="00E86E37" w:rsidP="00D729D1">
      <w:pPr>
        <w:pStyle w:val="Lista"/>
        <w:numPr>
          <w:ilvl w:val="0"/>
          <w:numId w:val="7"/>
        </w:numPr>
        <w:rPr>
          <w:lang w:eastAsia="en-US"/>
        </w:rPr>
      </w:pPr>
      <w:r w:rsidRPr="00E016EC">
        <w:rPr>
          <w:lang w:eastAsia="en-US"/>
        </w:rPr>
        <w:t>wykonanie pomiarów bieżących w miarę̨ postępu robót.  </w:t>
      </w:r>
    </w:p>
    <w:p w14:paraId="3516C192" w14:textId="77777777" w:rsidR="00E86E37" w:rsidRPr="00E016EC" w:rsidRDefault="00E86E37" w:rsidP="00D729D1">
      <w:pPr>
        <w:pStyle w:val="Lista"/>
        <w:numPr>
          <w:ilvl w:val="0"/>
          <w:numId w:val="7"/>
        </w:numPr>
        <w:rPr>
          <w:lang w:eastAsia="en-US"/>
        </w:rPr>
      </w:pPr>
      <w:r w:rsidRPr="00E016EC">
        <w:rPr>
          <w:lang w:eastAsia="en-US"/>
        </w:rPr>
        <w:t>Określenie położenia obiektów  </w:t>
      </w:r>
    </w:p>
    <w:p w14:paraId="450CCC1D" w14:textId="77777777" w:rsidR="00E86E37" w:rsidRPr="00E016EC" w:rsidRDefault="00E86E37" w:rsidP="00D729D1">
      <w:pPr>
        <w:pStyle w:val="Tekstpodstawowy"/>
        <w:numPr>
          <w:ilvl w:val="0"/>
          <w:numId w:val="7"/>
        </w:numPr>
        <w:spacing w:line="276" w:lineRule="auto"/>
        <w:rPr>
          <w:lang w:eastAsia="en-US"/>
        </w:rPr>
      </w:pPr>
      <w:r w:rsidRPr="00E016EC">
        <w:rPr>
          <w:lang w:eastAsia="en-US"/>
        </w:rPr>
        <w:t>Wykonanie pomiarów sprawdzających spadki i usytuowanie głównych elementów obiektów budowlanych w wykopie przed zasypaniem oraz ich inwentaryzacja  </w:t>
      </w:r>
    </w:p>
    <w:p w14:paraId="16FF58B8" w14:textId="77777777" w:rsidR="00E86E37" w:rsidRPr="00E016EC" w:rsidRDefault="00E86E37" w:rsidP="00D729D1">
      <w:pPr>
        <w:pStyle w:val="Tekstpodstawowy"/>
        <w:numPr>
          <w:ilvl w:val="0"/>
          <w:numId w:val="7"/>
        </w:numPr>
        <w:spacing w:line="276" w:lineRule="auto"/>
        <w:rPr>
          <w:lang w:eastAsia="en-US"/>
        </w:rPr>
      </w:pPr>
      <w:r w:rsidRPr="00E016EC">
        <w:rPr>
          <w:lang w:eastAsia="en-US"/>
        </w:rPr>
        <w:t>Inwentaryzacja elementów naziemnych po wykonaniu prac nawierzchniowych  </w:t>
      </w:r>
    </w:p>
    <w:p w14:paraId="5CFB38B3" w14:textId="77777777" w:rsidR="00E86E37" w:rsidRPr="00E016EC" w:rsidRDefault="00E86E37" w:rsidP="00D729D1">
      <w:pPr>
        <w:pStyle w:val="Tekstpodstawowy"/>
        <w:numPr>
          <w:ilvl w:val="0"/>
          <w:numId w:val="7"/>
        </w:numPr>
        <w:spacing w:line="276" w:lineRule="auto"/>
        <w:rPr>
          <w:lang w:eastAsia="en-US"/>
        </w:rPr>
      </w:pPr>
      <w:r w:rsidRPr="00E016EC">
        <w:rPr>
          <w:lang w:eastAsia="en-US"/>
        </w:rPr>
        <w:t>Wyznaczenie innych punktów pomiarowych, które Wykonawca uzna za potrzebne  </w:t>
      </w:r>
    </w:p>
    <w:p w14:paraId="4FEA275E" w14:textId="77777777" w:rsidR="00E86E37" w:rsidRPr="00E016EC" w:rsidRDefault="00E86E37" w:rsidP="00210448">
      <w:pPr>
        <w:pStyle w:val="Tekstpodstawowy"/>
        <w:spacing w:line="276" w:lineRule="auto"/>
        <w:rPr>
          <w:lang w:eastAsia="en-US"/>
        </w:rPr>
      </w:pPr>
    </w:p>
    <w:p w14:paraId="633A41E0" w14:textId="77777777" w:rsidR="00E86E37" w:rsidRDefault="00E86E37" w:rsidP="00210448">
      <w:pPr>
        <w:pStyle w:val="Nagwek1"/>
      </w:pPr>
      <w:bookmarkStart w:id="6" w:name="_Toc311567683"/>
      <w:r>
        <w:br w:type="page"/>
      </w:r>
    </w:p>
    <w:p w14:paraId="0A49F443" w14:textId="128714EB" w:rsidR="00152964" w:rsidRPr="00E016EC" w:rsidRDefault="00152964" w:rsidP="00210448">
      <w:pPr>
        <w:pStyle w:val="Nagwek1"/>
      </w:pPr>
      <w:r w:rsidRPr="00E016EC">
        <w:lastRenderedPageBreak/>
        <w:t xml:space="preserve">SST </w:t>
      </w:r>
      <w:r w:rsidR="0094308B" w:rsidRPr="00E016EC">
        <w:t>2.03</w:t>
      </w:r>
      <w:r w:rsidRPr="00E016EC">
        <w:t>: KORYTO WRAZ Z PROFILOWANIEM I ZAGĘSZCZANIEM PODŁOŻA</w:t>
      </w:r>
      <w:bookmarkEnd w:id="6"/>
    </w:p>
    <w:p w14:paraId="522C62F0" w14:textId="77777777" w:rsidR="00152964" w:rsidRPr="00E016EC" w:rsidRDefault="00152964" w:rsidP="003661BF">
      <w:pPr>
        <w:pStyle w:val="Nagwek2"/>
        <w:rPr>
          <w:lang w:eastAsia="en-US"/>
        </w:rPr>
      </w:pPr>
      <w:r w:rsidRPr="00E016EC">
        <w:rPr>
          <w:lang w:eastAsia="en-US"/>
        </w:rPr>
        <w:t>Wstęp</w:t>
      </w:r>
    </w:p>
    <w:p w14:paraId="0BDC7EA9" w14:textId="77777777" w:rsidR="00152964" w:rsidRPr="00E016EC" w:rsidRDefault="00152964" w:rsidP="00E86E37">
      <w:pPr>
        <w:pStyle w:val="Nagwek3"/>
      </w:pPr>
      <w:r w:rsidRPr="00E016EC">
        <w:t>Kody CPV</w:t>
      </w:r>
    </w:p>
    <w:p w14:paraId="24F3DB55" w14:textId="77777777" w:rsidR="00152964" w:rsidRPr="00E016EC" w:rsidRDefault="00152964" w:rsidP="00210448">
      <w:pPr>
        <w:pStyle w:val="Lista"/>
        <w:rPr>
          <w:lang w:eastAsia="en-US"/>
        </w:rPr>
      </w:pPr>
      <w:r w:rsidRPr="00E016EC">
        <w:rPr>
          <w:lang w:eastAsia="en-US"/>
        </w:rPr>
        <w:t>CPV 45.23.33</w:t>
      </w:r>
    </w:p>
    <w:p w14:paraId="5B7A2ADB" w14:textId="77777777" w:rsidR="00152964" w:rsidRPr="00E016EC" w:rsidRDefault="00152964" w:rsidP="00E86E37">
      <w:pPr>
        <w:pStyle w:val="Nagwek3"/>
      </w:pPr>
      <w:r w:rsidRPr="00E016EC">
        <w:t>Przedmiot SST</w:t>
      </w:r>
    </w:p>
    <w:p w14:paraId="78CB03A6" w14:textId="0F2CA2DC" w:rsidR="00152964" w:rsidRPr="00E016EC" w:rsidRDefault="00152964" w:rsidP="00210448">
      <w:pPr>
        <w:pStyle w:val="Tekstpodstawowy"/>
        <w:spacing w:line="276" w:lineRule="auto"/>
      </w:pPr>
      <w:r w:rsidRPr="00E016EC">
        <w:t xml:space="preserve">Przedmiotem niniejszej specyfikacji technicznej są wymagania dotyczące wykonania i odbioru robót związanych z </w:t>
      </w:r>
      <w:r w:rsidRPr="00E016EC">
        <w:rPr>
          <w:rFonts w:eastAsiaTheme="minorHAnsi"/>
          <w:lang w:eastAsia="en-US"/>
        </w:rPr>
        <w:t xml:space="preserve">wykonywaniem koryta pod warstwy konstrukcyjne nawierzchni z profilowaniem i zagęszczaniem podłoża gruntowego </w:t>
      </w:r>
      <w:r w:rsidRPr="00E016EC">
        <w:t xml:space="preserve">przy realizacji zadania </w:t>
      </w:r>
      <w:r w:rsidR="00BD3B6B" w:rsidRPr="00E016EC">
        <w:t>Park Miejski w Sandomierzu</w:t>
      </w:r>
    </w:p>
    <w:p w14:paraId="1F57ED52" w14:textId="77777777" w:rsidR="00152964" w:rsidRPr="00E016EC" w:rsidRDefault="00152964" w:rsidP="00E86E37">
      <w:pPr>
        <w:pStyle w:val="Nagwek3"/>
      </w:pPr>
      <w:r w:rsidRPr="00E016EC">
        <w:t>Zakres stosowania SST</w:t>
      </w:r>
    </w:p>
    <w:p w14:paraId="0B381991" w14:textId="7DA36CC2" w:rsidR="00152964" w:rsidRPr="00E016EC" w:rsidRDefault="00152964" w:rsidP="00210448">
      <w:pPr>
        <w:pStyle w:val="Tekstpodstawowy"/>
        <w:spacing w:line="276" w:lineRule="auto"/>
      </w:pPr>
      <w:r w:rsidRPr="00E016EC">
        <w:t xml:space="preserve">Szczegółowa specyfikacja techniczna jest stosowana jako dokument przetargowy i kontraktowy przy zlecaniu i realizacji zadania </w:t>
      </w:r>
      <w:r w:rsidR="00BD3B6B" w:rsidRPr="00E016EC">
        <w:t xml:space="preserve">Park Miejski w Sandomierzu </w:t>
      </w:r>
    </w:p>
    <w:p w14:paraId="02397AB0" w14:textId="77777777" w:rsidR="00152964" w:rsidRPr="00E016EC" w:rsidRDefault="00152964" w:rsidP="00E86E37">
      <w:pPr>
        <w:pStyle w:val="Nagwek3"/>
      </w:pPr>
      <w:r w:rsidRPr="00E016EC">
        <w:t>Zakres robót objętych SST</w:t>
      </w:r>
    </w:p>
    <w:p w14:paraId="72246F73" w14:textId="77777777" w:rsidR="00152964" w:rsidRPr="00E016EC" w:rsidRDefault="00152964" w:rsidP="00210448">
      <w:pPr>
        <w:pStyle w:val="Tekstpodstawowy"/>
        <w:spacing w:line="276" w:lineRule="auto"/>
        <w:rPr>
          <w:lang w:eastAsia="en-US"/>
        </w:rPr>
      </w:pPr>
      <w:r w:rsidRPr="00E016EC">
        <w:rPr>
          <w:lang w:eastAsia="en-US"/>
        </w:rPr>
        <w:t>Ustalenia zawarte w niniejszej specyfikacji dotyczą zasad prowadzenia robót związanych z wykonywaniem koryta pod warstwy konstrukcyjne nawierzchni:</w:t>
      </w:r>
    </w:p>
    <w:p w14:paraId="7AD493D9" w14:textId="77777777" w:rsidR="00152964" w:rsidRPr="00E016EC" w:rsidRDefault="00152964" w:rsidP="00D729D1">
      <w:pPr>
        <w:pStyle w:val="Akapitzlist"/>
        <w:numPr>
          <w:ilvl w:val="0"/>
          <w:numId w:val="8"/>
        </w:numPr>
        <w:rPr>
          <w:lang w:eastAsia="en-US"/>
        </w:rPr>
      </w:pPr>
      <w:r w:rsidRPr="00E016EC">
        <w:rPr>
          <w:lang w:eastAsia="en-US"/>
        </w:rPr>
        <w:t>korytowanie,</w:t>
      </w:r>
    </w:p>
    <w:p w14:paraId="4838F387" w14:textId="77777777" w:rsidR="00152964" w:rsidRPr="00E016EC" w:rsidRDefault="00152964" w:rsidP="00D729D1">
      <w:pPr>
        <w:pStyle w:val="Akapitzlist"/>
        <w:numPr>
          <w:ilvl w:val="0"/>
          <w:numId w:val="8"/>
        </w:numPr>
        <w:rPr>
          <w:lang w:eastAsia="en-US"/>
        </w:rPr>
      </w:pPr>
      <w:r w:rsidRPr="00E016EC">
        <w:rPr>
          <w:lang w:eastAsia="en-US"/>
        </w:rPr>
        <w:t>profilowanie i zagęszczanie podłoża pod warstwy konstrukcyjne ścieżki,</w:t>
      </w:r>
    </w:p>
    <w:p w14:paraId="4BE35A15" w14:textId="77777777" w:rsidR="00152964" w:rsidRPr="00E016EC" w:rsidRDefault="00152964" w:rsidP="00E86E37">
      <w:pPr>
        <w:pStyle w:val="Nagwek3"/>
      </w:pPr>
      <w:r w:rsidRPr="00E016EC">
        <w:t>Określenia podstawowe</w:t>
      </w:r>
    </w:p>
    <w:p w14:paraId="6C03C1E0" w14:textId="77777777" w:rsidR="00152964" w:rsidRPr="00E016EC" w:rsidRDefault="00152964" w:rsidP="00210448">
      <w:pPr>
        <w:pStyle w:val="Tekstpodstawowy"/>
        <w:spacing w:line="276" w:lineRule="auto"/>
        <w:rPr>
          <w:lang w:eastAsia="en-US"/>
        </w:rPr>
      </w:pPr>
      <w:r w:rsidRPr="00E016EC">
        <w:rPr>
          <w:lang w:eastAsia="en-US"/>
        </w:rPr>
        <w:t xml:space="preserve">Stosowane określenia podstawowe są zgodne z obowiązującymi, odpowiednimi polskimi normami oraz z definicjami podanymi w specyfikacji „Wymagania ogólne” </w:t>
      </w:r>
    </w:p>
    <w:p w14:paraId="67319DF1" w14:textId="77777777" w:rsidR="00152964" w:rsidRPr="00E016EC" w:rsidRDefault="00152964" w:rsidP="00FF51A5">
      <w:pPr>
        <w:pStyle w:val="Nagwek3"/>
      </w:pPr>
      <w:r w:rsidRPr="00E016EC">
        <w:t>Ogólne wymagania dotyczące robót</w:t>
      </w:r>
    </w:p>
    <w:p w14:paraId="75851238" w14:textId="77777777" w:rsidR="00152964" w:rsidRPr="00E016EC" w:rsidRDefault="00152964" w:rsidP="00210448">
      <w:pPr>
        <w:pStyle w:val="Tekstpodstawowy"/>
        <w:spacing w:line="276" w:lineRule="auto"/>
        <w:rPr>
          <w:lang w:eastAsia="en-US"/>
        </w:rPr>
      </w:pPr>
      <w:r w:rsidRPr="00E016EC">
        <w:rPr>
          <w:lang w:eastAsia="en-US"/>
        </w:rPr>
        <w:t xml:space="preserve">Ogólne wymagania dotyczące robót podano w specyfikacji  „Wymagania ogólne” </w:t>
      </w:r>
    </w:p>
    <w:p w14:paraId="0D18EF39" w14:textId="77777777" w:rsidR="00152964" w:rsidRPr="00E016EC" w:rsidRDefault="00152964" w:rsidP="003661BF">
      <w:pPr>
        <w:pStyle w:val="Nagwek2"/>
        <w:rPr>
          <w:lang w:eastAsia="en-US"/>
        </w:rPr>
      </w:pPr>
      <w:r w:rsidRPr="00E016EC">
        <w:rPr>
          <w:lang w:eastAsia="en-US"/>
        </w:rPr>
        <w:t>MATERIAŁY</w:t>
      </w:r>
    </w:p>
    <w:p w14:paraId="1D72EDD0" w14:textId="58AA655F" w:rsidR="00152964" w:rsidRPr="00E016EC" w:rsidRDefault="00FF51A5" w:rsidP="00210448">
      <w:pPr>
        <w:pStyle w:val="Tekstpodstawowy"/>
        <w:spacing w:line="276" w:lineRule="auto"/>
        <w:rPr>
          <w:lang w:eastAsia="en-US"/>
        </w:rPr>
      </w:pPr>
      <w:r>
        <w:rPr>
          <w:lang w:eastAsia="en-US"/>
        </w:rPr>
        <w:t>nie występują</w:t>
      </w:r>
    </w:p>
    <w:p w14:paraId="5D1A1628" w14:textId="77777777" w:rsidR="00152964" w:rsidRPr="00E016EC" w:rsidRDefault="00152964" w:rsidP="003661BF">
      <w:pPr>
        <w:pStyle w:val="Nagwek2"/>
        <w:rPr>
          <w:lang w:eastAsia="en-US"/>
        </w:rPr>
      </w:pPr>
      <w:r w:rsidRPr="00E016EC">
        <w:rPr>
          <w:lang w:eastAsia="en-US"/>
        </w:rPr>
        <w:t>SPRZĘT</w:t>
      </w:r>
    </w:p>
    <w:p w14:paraId="4CD0F551" w14:textId="77777777" w:rsidR="00152964" w:rsidRPr="00E016EC" w:rsidRDefault="00152964" w:rsidP="00FF51A5">
      <w:pPr>
        <w:pStyle w:val="Nagwek3"/>
      </w:pPr>
      <w:r w:rsidRPr="00E016EC">
        <w:t>Ogólne wymagania dotyczące sprzętu</w:t>
      </w:r>
    </w:p>
    <w:p w14:paraId="075FF6C7" w14:textId="77777777" w:rsidR="00152964" w:rsidRPr="00E016EC" w:rsidRDefault="00152964" w:rsidP="00210448">
      <w:pPr>
        <w:pStyle w:val="Tekstpodstawowy"/>
        <w:spacing w:line="276" w:lineRule="auto"/>
        <w:rPr>
          <w:rFonts w:eastAsia="TimesNewRoman"/>
        </w:rPr>
      </w:pPr>
      <w:r w:rsidRPr="00E016EC">
        <w:t>Wykonawca przyst</w:t>
      </w:r>
      <w:r w:rsidRPr="00E016EC">
        <w:rPr>
          <w:rFonts w:eastAsia="TimesNewRoman"/>
        </w:rPr>
        <w:t>ę</w:t>
      </w:r>
      <w:r w:rsidRPr="00E016EC">
        <w:t>puj</w:t>
      </w:r>
      <w:r w:rsidRPr="00E016EC">
        <w:rPr>
          <w:rFonts w:eastAsia="TimesNewRoman"/>
        </w:rPr>
        <w:t>ą</w:t>
      </w:r>
      <w:r w:rsidRPr="00E016EC">
        <w:t>cy do wykonania koryta i profilowania podło</w:t>
      </w:r>
      <w:r w:rsidRPr="00E016EC">
        <w:rPr>
          <w:rFonts w:eastAsia="TimesNewRoman"/>
        </w:rPr>
        <w:t>ż</w:t>
      </w:r>
      <w:r w:rsidRPr="00E016EC">
        <w:t>a powinien wykaza</w:t>
      </w:r>
      <w:r w:rsidRPr="00E016EC">
        <w:rPr>
          <w:rFonts w:eastAsia="TimesNewRoman"/>
        </w:rPr>
        <w:t xml:space="preserve">ć </w:t>
      </w:r>
      <w:r w:rsidRPr="00E016EC">
        <w:t>si</w:t>
      </w:r>
      <w:r w:rsidRPr="00E016EC">
        <w:rPr>
          <w:rFonts w:eastAsia="TimesNewRoman"/>
        </w:rPr>
        <w:t>ę</w:t>
      </w:r>
    </w:p>
    <w:p w14:paraId="078AD550" w14:textId="77777777" w:rsidR="00152964" w:rsidRPr="00E016EC" w:rsidRDefault="00152964" w:rsidP="00210448">
      <w:pPr>
        <w:pStyle w:val="Tekstpodstawowy"/>
        <w:spacing w:line="276" w:lineRule="auto"/>
      </w:pPr>
      <w:r w:rsidRPr="00E016EC">
        <w:t>mo</w:t>
      </w:r>
      <w:r w:rsidRPr="00E016EC">
        <w:rPr>
          <w:rFonts w:eastAsia="TimesNewRoman"/>
        </w:rPr>
        <w:t>ż</w:t>
      </w:r>
      <w:r w:rsidRPr="00E016EC">
        <w:t>liwo</w:t>
      </w:r>
      <w:r w:rsidRPr="00E016EC">
        <w:rPr>
          <w:rFonts w:eastAsia="TimesNewRoman"/>
        </w:rPr>
        <w:t>ś</w:t>
      </w:r>
      <w:r w:rsidRPr="00E016EC">
        <w:t>ci</w:t>
      </w:r>
      <w:r w:rsidRPr="00E016EC">
        <w:rPr>
          <w:rFonts w:eastAsia="TimesNewRoman"/>
        </w:rPr>
        <w:t xml:space="preserve">ą </w:t>
      </w:r>
      <w:r w:rsidRPr="00E016EC">
        <w:t>korzystania z nast</w:t>
      </w:r>
      <w:r w:rsidRPr="00E016EC">
        <w:rPr>
          <w:rFonts w:eastAsia="TimesNewRoman"/>
        </w:rPr>
        <w:t>ę</w:t>
      </w:r>
      <w:r w:rsidRPr="00E016EC">
        <w:t>puj</w:t>
      </w:r>
      <w:r w:rsidRPr="00E016EC">
        <w:rPr>
          <w:rFonts w:eastAsia="TimesNewRoman"/>
        </w:rPr>
        <w:t>ą</w:t>
      </w:r>
      <w:r w:rsidRPr="00E016EC">
        <w:t>cego sprz</w:t>
      </w:r>
      <w:r w:rsidRPr="00E016EC">
        <w:rPr>
          <w:rFonts w:eastAsia="TimesNewRoman"/>
        </w:rPr>
        <w:t>ę</w:t>
      </w:r>
      <w:r w:rsidRPr="00E016EC">
        <w:t>tu:</w:t>
      </w:r>
    </w:p>
    <w:p w14:paraId="71EEFEA6" w14:textId="6BB0FCEA" w:rsidR="00152964" w:rsidRPr="00E016EC" w:rsidRDefault="00152964" w:rsidP="00D729D1">
      <w:pPr>
        <w:pStyle w:val="Tekstpodstawowy"/>
        <w:numPr>
          <w:ilvl w:val="0"/>
          <w:numId w:val="9"/>
        </w:numPr>
        <w:spacing w:line="276" w:lineRule="auto"/>
      </w:pPr>
      <w:r w:rsidRPr="00E016EC">
        <w:t xml:space="preserve">równiarek lub spycharek uniwersalnych </w:t>
      </w:r>
    </w:p>
    <w:p w14:paraId="78AC1F50" w14:textId="77777777" w:rsidR="00152964" w:rsidRPr="00E016EC" w:rsidRDefault="00152964" w:rsidP="00D729D1">
      <w:pPr>
        <w:pStyle w:val="Tekstpodstawowy"/>
        <w:numPr>
          <w:ilvl w:val="0"/>
          <w:numId w:val="9"/>
        </w:numPr>
        <w:spacing w:line="276" w:lineRule="auto"/>
      </w:pPr>
      <w:r w:rsidRPr="00E016EC">
        <w:t>koparek z czerpakami profilowymi (przy wykonywaniu w</w:t>
      </w:r>
      <w:r w:rsidRPr="00E016EC">
        <w:rPr>
          <w:rFonts w:eastAsia="TimesNewRoman"/>
        </w:rPr>
        <w:t>ą</w:t>
      </w:r>
      <w:r w:rsidRPr="00E016EC">
        <w:t>skich koryt),</w:t>
      </w:r>
    </w:p>
    <w:p w14:paraId="7E3A2763" w14:textId="77777777" w:rsidR="00152964" w:rsidRPr="00E016EC" w:rsidRDefault="00152964" w:rsidP="00D729D1">
      <w:pPr>
        <w:pStyle w:val="Tekstpodstawowy"/>
        <w:numPr>
          <w:ilvl w:val="0"/>
          <w:numId w:val="9"/>
        </w:numPr>
        <w:spacing w:line="276" w:lineRule="auto"/>
      </w:pPr>
      <w:r w:rsidRPr="00E016EC">
        <w:t>walców statycznych, wibracyjnych lub płyt wibracyjnych.</w:t>
      </w:r>
    </w:p>
    <w:p w14:paraId="1805ED64" w14:textId="77777777" w:rsidR="00152964" w:rsidRPr="00E016EC" w:rsidRDefault="00152964" w:rsidP="00210448">
      <w:pPr>
        <w:pStyle w:val="Tekstpodstawowy"/>
        <w:spacing w:line="276" w:lineRule="auto"/>
      </w:pPr>
      <w:r w:rsidRPr="00E016EC">
        <w:t>Stosowany sprz</w:t>
      </w:r>
      <w:r w:rsidRPr="00E016EC">
        <w:rPr>
          <w:rFonts w:eastAsia="TimesNewRoman"/>
        </w:rPr>
        <w:t>ę</w:t>
      </w:r>
      <w:r w:rsidRPr="00E016EC">
        <w:t>t nie mo</w:t>
      </w:r>
      <w:r w:rsidRPr="00E016EC">
        <w:rPr>
          <w:rFonts w:eastAsia="TimesNewRoman"/>
        </w:rPr>
        <w:t>ż</w:t>
      </w:r>
      <w:r w:rsidRPr="00E016EC">
        <w:t>e spowodowa</w:t>
      </w:r>
      <w:r w:rsidRPr="00E016EC">
        <w:rPr>
          <w:rFonts w:eastAsia="TimesNewRoman"/>
        </w:rPr>
        <w:t xml:space="preserve">ć </w:t>
      </w:r>
      <w:r w:rsidRPr="00E016EC">
        <w:t>niekorzystnego wpływu na wła</w:t>
      </w:r>
      <w:r w:rsidRPr="00E016EC">
        <w:rPr>
          <w:rFonts w:eastAsia="TimesNewRoman"/>
        </w:rPr>
        <w:t>ś</w:t>
      </w:r>
      <w:r w:rsidRPr="00E016EC">
        <w:t>ciwo</w:t>
      </w:r>
      <w:r w:rsidRPr="00E016EC">
        <w:rPr>
          <w:rFonts w:eastAsia="TimesNewRoman"/>
        </w:rPr>
        <w:t>ś</w:t>
      </w:r>
      <w:r w:rsidRPr="00E016EC">
        <w:t>ci gruntu podło</w:t>
      </w:r>
      <w:r w:rsidRPr="00E016EC">
        <w:rPr>
          <w:rFonts w:eastAsia="TimesNewRoman"/>
        </w:rPr>
        <w:t>ż</w:t>
      </w:r>
      <w:r w:rsidRPr="00E016EC">
        <w:t>a.</w:t>
      </w:r>
    </w:p>
    <w:p w14:paraId="3670C283" w14:textId="77777777" w:rsidR="00152964" w:rsidRPr="00E016EC" w:rsidRDefault="00152964" w:rsidP="003661BF">
      <w:pPr>
        <w:pStyle w:val="Nagwek2"/>
        <w:rPr>
          <w:lang w:eastAsia="en-US"/>
        </w:rPr>
      </w:pPr>
      <w:r w:rsidRPr="00E016EC">
        <w:rPr>
          <w:lang w:eastAsia="en-US"/>
        </w:rPr>
        <w:t>TRANSPORT</w:t>
      </w:r>
    </w:p>
    <w:p w14:paraId="1EE2E360" w14:textId="77777777" w:rsidR="00152964" w:rsidRPr="00E016EC" w:rsidRDefault="00152964" w:rsidP="00FF51A5">
      <w:pPr>
        <w:pStyle w:val="Nagwek3"/>
      </w:pPr>
      <w:r w:rsidRPr="00E016EC">
        <w:t>Ogólne wymagania dotyczące transportu</w:t>
      </w:r>
    </w:p>
    <w:p w14:paraId="01398DCE" w14:textId="77777777" w:rsidR="00152964" w:rsidRPr="00E016EC" w:rsidRDefault="00152964" w:rsidP="00210448">
      <w:pPr>
        <w:pStyle w:val="Tekstpodstawowy"/>
        <w:spacing w:line="276" w:lineRule="auto"/>
        <w:rPr>
          <w:lang w:eastAsia="en-US"/>
        </w:rPr>
      </w:pPr>
      <w:r w:rsidRPr="00E016EC">
        <w:rPr>
          <w:lang w:eastAsia="en-US"/>
        </w:rPr>
        <w:t xml:space="preserve">Ogólne wymagania dotyczące transportu podano w specyfikacji „Wymagania ogólne” </w:t>
      </w:r>
    </w:p>
    <w:p w14:paraId="1801C698" w14:textId="77777777" w:rsidR="00152964" w:rsidRPr="00E016EC" w:rsidRDefault="00152964" w:rsidP="003661BF">
      <w:pPr>
        <w:pStyle w:val="Nagwek2"/>
        <w:rPr>
          <w:lang w:eastAsia="en-US"/>
        </w:rPr>
      </w:pPr>
      <w:r w:rsidRPr="00E016EC">
        <w:rPr>
          <w:lang w:eastAsia="en-US"/>
        </w:rPr>
        <w:t>WYKONANIE ROBÓT</w:t>
      </w:r>
    </w:p>
    <w:p w14:paraId="172C75E3" w14:textId="77777777" w:rsidR="00152964" w:rsidRPr="00E016EC" w:rsidRDefault="00152964" w:rsidP="00FF51A5">
      <w:pPr>
        <w:pStyle w:val="Nagwek3"/>
      </w:pPr>
      <w:r w:rsidRPr="00E016EC">
        <w:t>Ogólne zasady wykonania robót</w:t>
      </w:r>
    </w:p>
    <w:p w14:paraId="1FB33B14" w14:textId="77777777" w:rsidR="00152964" w:rsidRPr="00E016EC" w:rsidRDefault="00152964" w:rsidP="00210448">
      <w:pPr>
        <w:rPr>
          <w:lang w:eastAsia="en-US"/>
        </w:rPr>
      </w:pPr>
      <w:r w:rsidRPr="00E016EC">
        <w:rPr>
          <w:lang w:eastAsia="en-US"/>
        </w:rPr>
        <w:t xml:space="preserve">Ogólne zasady wykonania robót podano w specyfikacji „Wymagania ogólne” </w:t>
      </w:r>
    </w:p>
    <w:p w14:paraId="39EE338A" w14:textId="77777777" w:rsidR="00152964" w:rsidRPr="00E016EC" w:rsidRDefault="00152964" w:rsidP="00FF51A5">
      <w:pPr>
        <w:pStyle w:val="Nagwek3"/>
      </w:pPr>
      <w:r w:rsidRPr="00E016EC">
        <w:t>Warunki przystąpienia do robót</w:t>
      </w:r>
    </w:p>
    <w:p w14:paraId="023BF8FC" w14:textId="77777777" w:rsidR="00152964" w:rsidRPr="00E016EC" w:rsidRDefault="00152964" w:rsidP="00210448">
      <w:pPr>
        <w:pStyle w:val="Tekstpodstawowy"/>
        <w:spacing w:line="276" w:lineRule="auto"/>
        <w:rPr>
          <w:lang w:eastAsia="en-US"/>
        </w:rPr>
      </w:pPr>
      <w:r w:rsidRPr="00E016EC">
        <w:rPr>
          <w:lang w:eastAsia="en-US"/>
        </w:rPr>
        <w:t xml:space="preserve">Wykonawca powinien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Inspektora nadzoru, w korzystnych warunkach atmosferycznych. </w:t>
      </w:r>
      <w:r w:rsidRPr="00E016EC">
        <w:rPr>
          <w:lang w:eastAsia="en-US"/>
        </w:rPr>
        <w:lastRenderedPageBreak/>
        <w:t>W wykonanym korycie oraz po wyprofilowanym i zagęszczonym podłożu nie może odbywać się ruch budowlany, niezwiązany bezpośrednio z wykonaniem pierwszej warstwy nawierzchni.</w:t>
      </w:r>
    </w:p>
    <w:p w14:paraId="51CB8E0C" w14:textId="77777777" w:rsidR="00152964" w:rsidRPr="00E016EC" w:rsidRDefault="00152964" w:rsidP="00FF51A5">
      <w:pPr>
        <w:pStyle w:val="Nagwek3"/>
      </w:pPr>
      <w:r w:rsidRPr="00E016EC">
        <w:t>Wykonanie koryta</w:t>
      </w:r>
    </w:p>
    <w:p w14:paraId="09154C8A" w14:textId="77777777" w:rsidR="00152964" w:rsidRPr="00E016EC" w:rsidRDefault="00152964" w:rsidP="00210448">
      <w:pPr>
        <w:pStyle w:val="Tekstpodstawowy"/>
        <w:spacing w:line="276" w:lineRule="auto"/>
        <w:rPr>
          <w:lang w:eastAsia="en-US"/>
        </w:rPr>
      </w:pPr>
      <w:r w:rsidRPr="00E016EC">
        <w:rPr>
          <w:lang w:eastAsia="en-US"/>
        </w:rPr>
        <w:t xml:space="preserve">Paliki lub szpilki do prawidłowego ukształtowania koryta w planie i profilu powinny być wcześniej przygotowane. Paliki lub szpilki należy ustawiać w osi drogi i w rzędach równoległych do osi drogi lub w inny sposób zaakceptowany przez Inspektora nadzoru. Rozmieszczenie palików lub szpilek powinno umożliwiać naciągnięcie sznurków lub linek do wytyczenia robót w odstępach nie większych niż co 10 metrów. Rodzaj sprzętu, a w szczególności jego moc należy dostosować do rodzaju gruntu, w którym prowadzone są roboty i do trudności jego odspojenia. Koryto można wykonywać ręcznie, gdy jego szerokość nie pozwala na zastosowanie maszyn, na przykład na poszerzeniach lub w przypadku robót o małym zakresie. Sposób wykonania musi być zaakceptowany przez Inspektora nadzoru. </w:t>
      </w:r>
    </w:p>
    <w:p w14:paraId="1125FD03" w14:textId="77777777" w:rsidR="00152964" w:rsidRPr="00E016EC" w:rsidRDefault="00152964" w:rsidP="00FF51A5">
      <w:pPr>
        <w:pStyle w:val="Nagwek3"/>
      </w:pPr>
      <w:r w:rsidRPr="00E016EC">
        <w:t>Profilowanie i zagęszczanie podłoża</w:t>
      </w:r>
    </w:p>
    <w:p w14:paraId="79681C60" w14:textId="77777777" w:rsidR="00152964" w:rsidRPr="00E016EC" w:rsidRDefault="00152964" w:rsidP="00210448">
      <w:pPr>
        <w:pStyle w:val="Tekstpodstawowy"/>
        <w:spacing w:line="276" w:lineRule="auto"/>
        <w:rPr>
          <w:lang w:eastAsia="en-US"/>
        </w:rPr>
      </w:pPr>
      <w:r w:rsidRPr="00E016EC">
        <w:rPr>
          <w:lang w:eastAsia="en-US"/>
        </w:rPr>
        <w:t>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zgodnie z projektem. Ścięty grunt powinien być wykorzystany w robotach ziemnych lub w inny sposób zaakceptowany przez Inspektora nadzoru. Bezpośrednio po profilowaniu podłoża należy przystąpić do jego zagęszczania. Wskaźnik zagęszczenia należy określać zgodnie z BN-77/8931-12. W przypadku, gdy gruboziarnisty materiał tworzący podłoże uniemożliwia przeprowadzenie badania zagęszczenia, kontrolę zagęszczenia należy oprzeć na metodzie obciążeń płytowych. Należy określić pierwotny i wtórny moduł odkształcenia podłoża według BN-64/8931-02. Stosunek wtórnego i pierwotnego modułu odkształcenia nie powinien przekraczać 2,2. Wilgotność gruntu podłoża podczas zagęszczania powinna być równa wilgotności optymalnej z tolerancją od -20% do +10%.</w:t>
      </w:r>
    </w:p>
    <w:p w14:paraId="2A15893C" w14:textId="77777777" w:rsidR="00152964" w:rsidRPr="00E016EC" w:rsidRDefault="00152964" w:rsidP="00FF51A5">
      <w:pPr>
        <w:pStyle w:val="Nagwek3"/>
      </w:pPr>
      <w:r w:rsidRPr="00E016EC">
        <w:t>Utrzymanie koryta oraz wyprofilowanego i zagęszczonego podłoża.</w:t>
      </w:r>
    </w:p>
    <w:p w14:paraId="173E8E1A" w14:textId="77777777" w:rsidR="00152964" w:rsidRPr="00E016EC" w:rsidRDefault="00152964" w:rsidP="00210448">
      <w:pPr>
        <w:pStyle w:val="Tekstpodstawowy"/>
        <w:spacing w:line="276" w:lineRule="auto"/>
        <w:rPr>
          <w:lang w:eastAsia="en-US"/>
        </w:rPr>
      </w:pPr>
      <w:r w:rsidRPr="00E016EC">
        <w:rPr>
          <w:lang w:eastAsia="en-US"/>
        </w:rPr>
        <w:t>Podłoże (koryto) po wyprofilowaniu i zagęszczeniu powinno być utrzymywane w dobrym stanie. 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nadzoru. Jeżeli wyprofilowane i zagęszczone podłoże uległo nadmiernemu zawilgoceniu, to do układania kolejnej warstwy można przystąpić dopiero po jego naturalnym osuszeniu. Po osuszeniu podłoża Inspektor nadzoru oceni jego stan i ewentualnie zaleci wykonanie niezbędnych napraw. Jeżeli zawilgocenie nastąpiło wskutek zaniedbania Wykonawcy, to naprawę wykona on na własny koszt.</w:t>
      </w:r>
    </w:p>
    <w:p w14:paraId="55DE43FA" w14:textId="77777777" w:rsidR="00152964" w:rsidRPr="00E016EC" w:rsidRDefault="00152964" w:rsidP="003661BF">
      <w:pPr>
        <w:pStyle w:val="Nagwek2"/>
        <w:rPr>
          <w:lang w:eastAsia="en-US"/>
        </w:rPr>
      </w:pPr>
      <w:r w:rsidRPr="00E016EC">
        <w:rPr>
          <w:lang w:eastAsia="en-US"/>
        </w:rPr>
        <w:t>KONTROLA JAKOŚCI ROBÓT</w:t>
      </w:r>
    </w:p>
    <w:p w14:paraId="4AE2A111" w14:textId="77777777" w:rsidR="00152964" w:rsidRPr="00E016EC" w:rsidRDefault="00152964" w:rsidP="00FF51A5">
      <w:pPr>
        <w:pStyle w:val="Nagwek3"/>
      </w:pPr>
      <w:r w:rsidRPr="00E016EC">
        <w:t>Ogólne zasady kontroli jakości robót</w:t>
      </w:r>
    </w:p>
    <w:p w14:paraId="7349DB72" w14:textId="77777777" w:rsidR="00152964" w:rsidRPr="00E016EC" w:rsidRDefault="00152964" w:rsidP="00210448">
      <w:pPr>
        <w:rPr>
          <w:lang w:eastAsia="en-US"/>
        </w:rPr>
      </w:pPr>
      <w:r w:rsidRPr="00E016EC">
        <w:rPr>
          <w:lang w:eastAsia="en-US"/>
        </w:rPr>
        <w:t xml:space="preserve">Ogólne zasady kontroli jakości robót podano w specyfikacji „Wymagania ogólne” </w:t>
      </w:r>
    </w:p>
    <w:p w14:paraId="73748F2F" w14:textId="77777777" w:rsidR="00152964" w:rsidRPr="00E016EC" w:rsidRDefault="00152964" w:rsidP="00FF51A5">
      <w:pPr>
        <w:pStyle w:val="Nagwek3"/>
      </w:pPr>
      <w:r w:rsidRPr="00E016EC">
        <w:t>Badania w czasie robót</w:t>
      </w:r>
    </w:p>
    <w:p w14:paraId="5646436B" w14:textId="74383103" w:rsidR="00152964" w:rsidRPr="00E016EC" w:rsidRDefault="00152964" w:rsidP="00210448">
      <w:pPr>
        <w:pStyle w:val="Tekstpodstawowy"/>
        <w:spacing w:line="276" w:lineRule="auto"/>
        <w:rPr>
          <w:lang w:eastAsia="en-US"/>
        </w:rPr>
      </w:pPr>
      <w:r w:rsidRPr="00E016EC">
        <w:rPr>
          <w:lang w:eastAsia="en-US"/>
        </w:rPr>
        <w:t>Szerokość koryta i profilowanego podłoża nie może różnić się od szerokości projektowanej o więcej niż</w:t>
      </w:r>
      <w:r w:rsidR="00FF51A5">
        <w:rPr>
          <w:lang w:eastAsia="en-US"/>
        </w:rPr>
        <w:t xml:space="preserve"> </w:t>
      </w:r>
      <w:r w:rsidRPr="00E016EC">
        <w:rPr>
          <w:lang w:eastAsia="en-US"/>
        </w:rPr>
        <w:t>+10 cm i -5 cm.</w:t>
      </w:r>
      <w:r w:rsidR="00FF51A5">
        <w:rPr>
          <w:lang w:eastAsia="en-US"/>
        </w:rPr>
        <w:t xml:space="preserve"> </w:t>
      </w:r>
      <w:r w:rsidRPr="00E016EC">
        <w:rPr>
          <w:lang w:eastAsia="en-US"/>
        </w:rPr>
        <w:t xml:space="preserve">Nierówności podłużne i poprzeczne należy mierzyć 4- metrową łatą wg BN-68/8931-04. Spadki poprzeczne koryta i profilowanego podłoża powinny być zgodne z </w:t>
      </w:r>
      <w:r w:rsidRPr="00E016EC">
        <w:rPr>
          <w:lang w:eastAsia="en-US"/>
        </w:rPr>
        <w:lastRenderedPageBreak/>
        <w:t>dokumentacją projektową z tolerancją ± 0,5%. Oś w planie nie może być przesunięta w stosunku do osi projektowanej o więcej niż 5cm.</w:t>
      </w:r>
    </w:p>
    <w:p w14:paraId="60954EB0" w14:textId="77777777" w:rsidR="00152964" w:rsidRPr="00E016EC" w:rsidRDefault="00152964" w:rsidP="003661BF">
      <w:pPr>
        <w:pStyle w:val="Nagwek2"/>
        <w:rPr>
          <w:lang w:eastAsia="en-US"/>
        </w:rPr>
      </w:pPr>
      <w:r w:rsidRPr="00E016EC">
        <w:rPr>
          <w:lang w:eastAsia="en-US"/>
        </w:rPr>
        <w:t>OBMIAR ROBÓT.</w:t>
      </w:r>
    </w:p>
    <w:p w14:paraId="5AF8A894" w14:textId="77777777" w:rsidR="00152964" w:rsidRPr="00E016EC" w:rsidRDefault="00152964" w:rsidP="00FF51A5">
      <w:pPr>
        <w:pStyle w:val="Nagwek3"/>
      </w:pPr>
      <w:r w:rsidRPr="00E016EC">
        <w:t>Ogólne zasady obmiaru robót.</w:t>
      </w:r>
    </w:p>
    <w:p w14:paraId="10680C29" w14:textId="77777777" w:rsidR="00152964" w:rsidRPr="00E016EC" w:rsidRDefault="00152964" w:rsidP="00210448">
      <w:pPr>
        <w:pStyle w:val="Tekstpodstawowy"/>
        <w:spacing w:line="276" w:lineRule="auto"/>
        <w:rPr>
          <w:lang w:eastAsia="en-US"/>
        </w:rPr>
      </w:pPr>
      <w:r w:rsidRPr="00E016EC">
        <w:rPr>
          <w:lang w:eastAsia="en-US"/>
        </w:rPr>
        <w:t>Ogólne zasady obmiaru robót podano w specyfikacji „Wymagania ogólne”</w:t>
      </w:r>
    </w:p>
    <w:p w14:paraId="02A744EF" w14:textId="77777777" w:rsidR="00152964" w:rsidRPr="00E016EC" w:rsidRDefault="00152964" w:rsidP="00FF51A5">
      <w:pPr>
        <w:pStyle w:val="Nagwek3"/>
      </w:pPr>
      <w:r w:rsidRPr="00E016EC">
        <w:t>Jednostka obmiarowa.</w:t>
      </w:r>
    </w:p>
    <w:p w14:paraId="7D71384D" w14:textId="781F4B5D" w:rsidR="00152964" w:rsidRPr="00E016EC" w:rsidRDefault="00152964" w:rsidP="00210448">
      <w:pPr>
        <w:pStyle w:val="Tekstpodstawowy"/>
        <w:spacing w:line="276" w:lineRule="auto"/>
        <w:rPr>
          <w:lang w:eastAsia="en-US"/>
        </w:rPr>
      </w:pPr>
      <w:r w:rsidRPr="00E016EC">
        <w:rPr>
          <w:lang w:eastAsia="en-US"/>
        </w:rPr>
        <w:t>Jednostką obmiarową jest m2 (metr kwadratowy) wykonanego i odebranego koryta wraz z profilowaniem i</w:t>
      </w:r>
      <w:r w:rsidR="00FF51A5">
        <w:rPr>
          <w:lang w:eastAsia="en-US"/>
        </w:rPr>
        <w:t xml:space="preserve"> zagęszczeniem.</w:t>
      </w:r>
    </w:p>
    <w:p w14:paraId="7B89CD44" w14:textId="77777777" w:rsidR="00152964" w:rsidRPr="00E016EC" w:rsidRDefault="00152964" w:rsidP="003661BF">
      <w:pPr>
        <w:pStyle w:val="Nagwek2"/>
        <w:rPr>
          <w:lang w:eastAsia="en-US"/>
        </w:rPr>
      </w:pPr>
      <w:r w:rsidRPr="00E016EC">
        <w:rPr>
          <w:lang w:eastAsia="en-US"/>
        </w:rPr>
        <w:t>ODBIÓR ROBÓT.</w:t>
      </w:r>
    </w:p>
    <w:p w14:paraId="7094AE19" w14:textId="639B1F40" w:rsidR="00152964" w:rsidRPr="00E016EC" w:rsidRDefault="00152964" w:rsidP="00210448">
      <w:pPr>
        <w:pStyle w:val="Tekstpodstawowy"/>
        <w:spacing w:line="276" w:lineRule="auto"/>
        <w:rPr>
          <w:lang w:eastAsia="en-US"/>
        </w:rPr>
      </w:pPr>
      <w:r w:rsidRPr="00E016EC">
        <w:rPr>
          <w:lang w:eastAsia="en-US"/>
        </w:rPr>
        <w:t>Ogólne zasady odbioru robót podano w specyfikacji „Wymagania ogólne” Roboty uznaje się za wykonane zgodnie z dokumentacja projektową, SST i wymaganiami Inspektora</w:t>
      </w:r>
      <w:r w:rsidR="00FF51A5">
        <w:rPr>
          <w:lang w:eastAsia="en-US"/>
        </w:rPr>
        <w:t xml:space="preserve"> </w:t>
      </w:r>
      <w:r w:rsidRPr="00E016EC">
        <w:rPr>
          <w:lang w:eastAsia="en-US"/>
        </w:rPr>
        <w:t>nadzoru, jeżeli wszystkie pomiary i badania z zachowaniem tolerancji wg punktu 6 dały wyniki pozytywne.</w:t>
      </w:r>
    </w:p>
    <w:p w14:paraId="12E7F3CA" w14:textId="77777777" w:rsidR="00152964" w:rsidRPr="00E016EC" w:rsidRDefault="00152964" w:rsidP="003661BF">
      <w:pPr>
        <w:pStyle w:val="Nagwek2"/>
        <w:rPr>
          <w:lang w:eastAsia="en-US"/>
        </w:rPr>
      </w:pPr>
      <w:r w:rsidRPr="00E016EC">
        <w:rPr>
          <w:lang w:eastAsia="en-US"/>
        </w:rPr>
        <w:t>PODSTAWA PŁATNOŚCI.</w:t>
      </w:r>
    </w:p>
    <w:p w14:paraId="678045DA" w14:textId="77777777" w:rsidR="00152964" w:rsidRPr="00E016EC" w:rsidRDefault="00152964" w:rsidP="00FF51A5">
      <w:pPr>
        <w:pStyle w:val="Nagwek3"/>
      </w:pPr>
      <w:r w:rsidRPr="00E016EC">
        <w:t>Ogólne ustalenia dotyczące podstawy płatności.</w:t>
      </w:r>
    </w:p>
    <w:p w14:paraId="3F04A23F" w14:textId="77777777" w:rsidR="00152964" w:rsidRPr="00E016EC" w:rsidRDefault="00152964" w:rsidP="00210448">
      <w:pPr>
        <w:pStyle w:val="Tekstpodstawowy"/>
        <w:spacing w:line="276" w:lineRule="auto"/>
        <w:rPr>
          <w:lang w:eastAsia="en-US"/>
        </w:rPr>
      </w:pPr>
      <w:r w:rsidRPr="00E016EC">
        <w:rPr>
          <w:lang w:eastAsia="en-US"/>
        </w:rPr>
        <w:t>Ogólne ustalenia dotyczące płatności podano w specyfikacji D–00.00.00 „Wymagania ogólne”</w:t>
      </w:r>
    </w:p>
    <w:p w14:paraId="2FD133DD" w14:textId="77777777" w:rsidR="00152964" w:rsidRPr="00E016EC" w:rsidRDefault="00152964" w:rsidP="00210448">
      <w:pPr>
        <w:pStyle w:val="Tekstpodstawowy"/>
        <w:spacing w:line="276" w:lineRule="auto"/>
        <w:rPr>
          <w:lang w:eastAsia="en-US"/>
        </w:rPr>
      </w:pPr>
      <w:r w:rsidRPr="00E016EC">
        <w:rPr>
          <w:lang w:eastAsia="en-US"/>
        </w:rPr>
        <w:t>Cena jednostki obmiarowej.</w:t>
      </w:r>
    </w:p>
    <w:p w14:paraId="41798C31" w14:textId="3A78A82C" w:rsidR="00152964" w:rsidRPr="00E016EC" w:rsidRDefault="00152964" w:rsidP="00210448">
      <w:pPr>
        <w:pStyle w:val="Tekstpodstawowy"/>
        <w:spacing w:line="276" w:lineRule="auto"/>
        <w:rPr>
          <w:lang w:eastAsia="en-US"/>
        </w:rPr>
      </w:pPr>
      <w:r w:rsidRPr="00E016EC">
        <w:rPr>
          <w:b/>
          <w:bCs/>
          <w:lang w:eastAsia="en-US"/>
        </w:rPr>
        <w:t xml:space="preserve">Cena wykonania 1 m2 koryta </w:t>
      </w:r>
      <w:r w:rsidRPr="00E016EC">
        <w:rPr>
          <w:lang w:eastAsia="en-US"/>
        </w:rPr>
        <w:t xml:space="preserve">wraz z profilowaniem i zagęszczeniem </w:t>
      </w:r>
      <w:r w:rsidRPr="00E016EC">
        <w:rPr>
          <w:b/>
          <w:bCs/>
          <w:lang w:eastAsia="en-US"/>
        </w:rPr>
        <w:t>obejmuje</w:t>
      </w:r>
      <w:r w:rsidRPr="00E016EC">
        <w:rPr>
          <w:lang w:eastAsia="en-US"/>
        </w:rPr>
        <w:t>: prace pomiarowe i roboty przygotowawcze, odspojenie gruntu ze złożeniem urobku na odkład, pobocze lub hałdę, przemieszczenie, załadunek nadmiaru odspojonego gruntu na środki transportowe i odwiezienie, na odkład lub nasyp lub w miejsca brakujące gruntu do uformowania poboczy, profilowanie</w:t>
      </w:r>
      <w:r w:rsidR="00695A3B">
        <w:rPr>
          <w:lang w:eastAsia="en-US"/>
        </w:rPr>
        <w:t xml:space="preserve"> </w:t>
      </w:r>
      <w:r w:rsidRPr="00E016EC">
        <w:rPr>
          <w:lang w:eastAsia="en-US"/>
        </w:rPr>
        <w:t>dna koryta lub podłoża z mechanicznym zagęszczeniem uformowanie poboczy z wyrównaniem do wymaganego profilu wraz z zagęszczeniem, utrzymanie koryta lub podłoża, przeprowadzenie pomiarów i</w:t>
      </w:r>
      <w:r w:rsidR="00695A3B">
        <w:rPr>
          <w:lang w:eastAsia="en-US"/>
        </w:rPr>
        <w:t xml:space="preserve"> </w:t>
      </w:r>
      <w:r w:rsidRPr="00E016EC">
        <w:rPr>
          <w:lang w:eastAsia="en-US"/>
        </w:rPr>
        <w:t>badań laboratoryjnych, wymaganych w specyfikacji technicznej.</w:t>
      </w:r>
    </w:p>
    <w:p w14:paraId="6F041115" w14:textId="77777777" w:rsidR="00152964" w:rsidRPr="00E016EC" w:rsidRDefault="00152964" w:rsidP="003661BF">
      <w:pPr>
        <w:pStyle w:val="Nagwek2"/>
        <w:rPr>
          <w:lang w:eastAsia="en-US"/>
        </w:rPr>
      </w:pPr>
      <w:r w:rsidRPr="00E016EC">
        <w:rPr>
          <w:lang w:eastAsia="en-US"/>
        </w:rPr>
        <w:t>PRZEPISY ZWIĄZANE.</w:t>
      </w:r>
    </w:p>
    <w:p w14:paraId="0A10584E" w14:textId="03AB9FB8" w:rsidR="00152964" w:rsidRPr="00E016EC" w:rsidRDefault="00152964" w:rsidP="00210448">
      <w:pPr>
        <w:pStyle w:val="Lista"/>
        <w:rPr>
          <w:lang w:eastAsia="en-US"/>
        </w:rPr>
      </w:pPr>
      <w:r w:rsidRPr="00E016EC">
        <w:rPr>
          <w:lang w:eastAsia="en-US"/>
        </w:rPr>
        <w:t>1.</w:t>
      </w:r>
      <w:r w:rsidR="00210448">
        <w:rPr>
          <w:lang w:eastAsia="en-US"/>
        </w:rPr>
        <w:tab/>
      </w:r>
      <w:r w:rsidRPr="00E016EC">
        <w:rPr>
          <w:lang w:eastAsia="en-US"/>
        </w:rPr>
        <w:t>PN-B-04481 Grunty budowlane. Badania próbek gruntu.</w:t>
      </w:r>
    </w:p>
    <w:p w14:paraId="30185D9C" w14:textId="2BA5D06D" w:rsidR="00152964" w:rsidRPr="00E016EC" w:rsidRDefault="00152964" w:rsidP="00210448">
      <w:pPr>
        <w:pStyle w:val="Lista"/>
        <w:rPr>
          <w:lang w:eastAsia="en-US"/>
        </w:rPr>
      </w:pPr>
      <w:r w:rsidRPr="00E016EC">
        <w:rPr>
          <w:lang w:eastAsia="en-US"/>
        </w:rPr>
        <w:t>2.</w:t>
      </w:r>
      <w:r w:rsidR="00210448">
        <w:rPr>
          <w:lang w:eastAsia="en-US"/>
        </w:rPr>
        <w:tab/>
      </w:r>
      <w:r w:rsidRPr="00E016EC">
        <w:rPr>
          <w:lang w:eastAsia="en-US"/>
        </w:rPr>
        <w:t>PN-/B-06714-17 Kruszywa mineralne. Badania. Oznaczanie wilgotności.</w:t>
      </w:r>
    </w:p>
    <w:p w14:paraId="7B87208F" w14:textId="2C803652" w:rsidR="00152964" w:rsidRPr="00E016EC" w:rsidRDefault="00152964" w:rsidP="00210448">
      <w:pPr>
        <w:pStyle w:val="Lista"/>
        <w:rPr>
          <w:lang w:eastAsia="en-US"/>
        </w:rPr>
      </w:pPr>
      <w:r w:rsidRPr="00E016EC">
        <w:rPr>
          <w:lang w:eastAsia="en-US"/>
        </w:rPr>
        <w:t>3.</w:t>
      </w:r>
      <w:r w:rsidR="00210448">
        <w:rPr>
          <w:lang w:eastAsia="en-US"/>
        </w:rPr>
        <w:tab/>
      </w:r>
      <w:r w:rsidRPr="00E016EC">
        <w:rPr>
          <w:lang w:eastAsia="en-US"/>
        </w:rPr>
        <w:t>BN-64/8931-02 Drogi samochodowe. Oznaczanie modułu odkształcenia nawierzchni</w:t>
      </w:r>
      <w:r w:rsidR="00210448">
        <w:rPr>
          <w:lang w:eastAsia="en-US"/>
        </w:rPr>
        <w:t xml:space="preserve"> </w:t>
      </w:r>
      <w:r w:rsidRPr="00E016EC">
        <w:rPr>
          <w:lang w:eastAsia="en-US"/>
        </w:rPr>
        <w:t>podatnych i podłoża przez obciążenie płytą.</w:t>
      </w:r>
    </w:p>
    <w:p w14:paraId="09F90B88" w14:textId="0CA0019A" w:rsidR="00152964" w:rsidRPr="00E016EC" w:rsidRDefault="00152964" w:rsidP="00210448">
      <w:pPr>
        <w:pStyle w:val="Lista"/>
        <w:rPr>
          <w:lang w:eastAsia="en-US"/>
        </w:rPr>
      </w:pPr>
      <w:r w:rsidRPr="00E016EC">
        <w:rPr>
          <w:lang w:eastAsia="en-US"/>
        </w:rPr>
        <w:t>4.</w:t>
      </w:r>
      <w:r w:rsidR="00210448">
        <w:rPr>
          <w:lang w:eastAsia="en-US"/>
        </w:rPr>
        <w:tab/>
      </w:r>
      <w:r w:rsidRPr="00E016EC">
        <w:rPr>
          <w:lang w:eastAsia="en-US"/>
        </w:rPr>
        <w:t xml:space="preserve">BN-68/8931-04 Drogi samochodowe. Pomiar równości nawierzchni </w:t>
      </w:r>
      <w:proofErr w:type="spellStart"/>
      <w:r w:rsidRPr="00E016EC">
        <w:rPr>
          <w:lang w:eastAsia="en-US"/>
        </w:rPr>
        <w:t>planografem</w:t>
      </w:r>
      <w:proofErr w:type="spellEnd"/>
      <w:r w:rsidRPr="00E016EC">
        <w:rPr>
          <w:lang w:eastAsia="en-US"/>
        </w:rPr>
        <w:t xml:space="preserve"> i łatą.</w:t>
      </w:r>
    </w:p>
    <w:p w14:paraId="323C245E" w14:textId="0F579CAB" w:rsidR="00152964" w:rsidRPr="00E016EC" w:rsidRDefault="00152964" w:rsidP="00210448">
      <w:pPr>
        <w:pStyle w:val="Lista"/>
        <w:rPr>
          <w:lang w:eastAsia="en-US"/>
        </w:rPr>
      </w:pPr>
      <w:r w:rsidRPr="00E016EC">
        <w:rPr>
          <w:lang w:eastAsia="en-US"/>
        </w:rPr>
        <w:t>5.</w:t>
      </w:r>
      <w:r w:rsidR="00210448">
        <w:rPr>
          <w:lang w:eastAsia="en-US"/>
        </w:rPr>
        <w:tab/>
      </w:r>
      <w:r w:rsidRPr="00E016EC">
        <w:rPr>
          <w:lang w:eastAsia="en-US"/>
        </w:rPr>
        <w:t>BN-77/8931-12 Oznaczanie wskaźnika zagęszczenia gruntu.</w:t>
      </w:r>
    </w:p>
    <w:p w14:paraId="74D1978B" w14:textId="77777777" w:rsidR="00951395" w:rsidRDefault="00951395" w:rsidP="00210448">
      <w:pPr>
        <w:rPr>
          <w:lang w:eastAsia="en-US"/>
        </w:rPr>
      </w:pPr>
      <w:r>
        <w:rPr>
          <w:lang w:eastAsia="en-US"/>
        </w:rPr>
        <w:br w:type="page"/>
      </w:r>
    </w:p>
    <w:p w14:paraId="25CF0344" w14:textId="455BFBA4" w:rsidR="00152964" w:rsidRPr="00E016EC" w:rsidRDefault="0094308B" w:rsidP="00210448">
      <w:pPr>
        <w:pStyle w:val="Nagwek1"/>
      </w:pPr>
      <w:bookmarkStart w:id="7" w:name="_Toc311567684"/>
      <w:r w:rsidRPr="00E016EC">
        <w:lastRenderedPageBreak/>
        <w:t>SST 2.04</w:t>
      </w:r>
      <w:r w:rsidR="00152964" w:rsidRPr="00E016EC">
        <w:t>: PODBUDOWY TŁUCZNIOWE (CPV 45.23.31)</w:t>
      </w:r>
      <w:bookmarkEnd w:id="7"/>
    </w:p>
    <w:p w14:paraId="11BD1BA0" w14:textId="77777777" w:rsidR="00152964" w:rsidRPr="00E016EC" w:rsidRDefault="00152964" w:rsidP="003661BF">
      <w:pPr>
        <w:pStyle w:val="Nagwek2"/>
        <w:rPr>
          <w:lang w:eastAsia="en-US"/>
        </w:rPr>
      </w:pPr>
      <w:r w:rsidRPr="00E016EC">
        <w:rPr>
          <w:lang w:eastAsia="en-US"/>
        </w:rPr>
        <w:t>WSTĘP.</w:t>
      </w:r>
    </w:p>
    <w:p w14:paraId="1ED98D63" w14:textId="77777777" w:rsidR="00152964" w:rsidRPr="00E016EC" w:rsidRDefault="00152964" w:rsidP="00D729D1">
      <w:pPr>
        <w:pStyle w:val="Nagwek3"/>
        <w:rPr>
          <w:lang w:eastAsia="en-US"/>
        </w:rPr>
      </w:pPr>
      <w:r w:rsidRPr="00E016EC">
        <w:rPr>
          <w:lang w:eastAsia="en-US"/>
        </w:rPr>
        <w:t>Przedmiot ST.</w:t>
      </w:r>
    </w:p>
    <w:p w14:paraId="1B11D4A7" w14:textId="367669F1" w:rsidR="00152964" w:rsidRPr="00E016EC" w:rsidRDefault="00152964" w:rsidP="00210448">
      <w:pPr>
        <w:pStyle w:val="Tekstpodstawowy"/>
        <w:spacing w:line="276" w:lineRule="auto"/>
      </w:pPr>
      <w:r w:rsidRPr="00E016EC">
        <w:rPr>
          <w:lang w:eastAsia="en-US"/>
        </w:rPr>
        <w:t xml:space="preserve">Przedmiotem niniejszej specyfikacji technicznej są wymagania dotyczące wykonania i odbioru robót związanych z wykonaniem podbudów tłuczniowych </w:t>
      </w:r>
      <w:r w:rsidRPr="00E016EC">
        <w:t xml:space="preserve">przy realizacji zadania </w:t>
      </w:r>
      <w:r w:rsidR="00BD3B6B" w:rsidRPr="00E016EC">
        <w:t xml:space="preserve">Park Miejski w Sandomierzu </w:t>
      </w:r>
    </w:p>
    <w:p w14:paraId="1617BB4D" w14:textId="77777777" w:rsidR="00152964" w:rsidRPr="00E016EC" w:rsidRDefault="00152964" w:rsidP="00D729D1">
      <w:pPr>
        <w:pStyle w:val="Nagwek3"/>
        <w:rPr>
          <w:lang w:eastAsia="en-US"/>
        </w:rPr>
      </w:pPr>
      <w:r w:rsidRPr="00E016EC">
        <w:rPr>
          <w:lang w:eastAsia="en-US"/>
        </w:rPr>
        <w:t>Zakres stosowania ST.</w:t>
      </w:r>
    </w:p>
    <w:p w14:paraId="27792808" w14:textId="41DCCA3D" w:rsidR="00152964" w:rsidRPr="00E016EC" w:rsidRDefault="00152964" w:rsidP="00210448">
      <w:pPr>
        <w:pStyle w:val="Tekstpodstawowy"/>
        <w:spacing w:line="276" w:lineRule="auto"/>
      </w:pPr>
      <w:r w:rsidRPr="00E016EC">
        <w:rPr>
          <w:lang w:eastAsia="en-US"/>
        </w:rPr>
        <w:t xml:space="preserve">Specyfikacja techniczna stanowi dokument przetargowy i kontraktowy </w:t>
      </w:r>
      <w:r w:rsidRPr="00E016EC">
        <w:t xml:space="preserve">przy realizacji zadania </w:t>
      </w:r>
      <w:r w:rsidR="00BD3B6B" w:rsidRPr="00E016EC">
        <w:t>Park Miejski w Sandomierzu</w:t>
      </w:r>
    </w:p>
    <w:p w14:paraId="6E017114" w14:textId="77777777" w:rsidR="00152964" w:rsidRPr="00E016EC" w:rsidRDefault="00152964" w:rsidP="003661BF">
      <w:pPr>
        <w:pStyle w:val="Nagwek3"/>
        <w:rPr>
          <w:lang w:eastAsia="en-US"/>
        </w:rPr>
      </w:pPr>
      <w:r w:rsidRPr="00E016EC">
        <w:rPr>
          <w:lang w:eastAsia="en-US"/>
        </w:rPr>
        <w:t>ZAKRES ROBÓT OBJĘTYCH ST.</w:t>
      </w:r>
    </w:p>
    <w:p w14:paraId="485BF29E" w14:textId="4F61E65A" w:rsidR="00152964" w:rsidRPr="00E016EC" w:rsidRDefault="00152964" w:rsidP="00210448">
      <w:pPr>
        <w:pStyle w:val="Tekstpodstawowy"/>
        <w:spacing w:line="276" w:lineRule="auto"/>
        <w:rPr>
          <w:lang w:eastAsia="en-US"/>
        </w:rPr>
      </w:pPr>
      <w:r w:rsidRPr="00E016EC">
        <w:rPr>
          <w:lang w:eastAsia="en-US"/>
        </w:rPr>
        <w:t>Ustalenia zawarte w niniejszej specyfikacji dotyczą zasad prowadzenia robót związanych z wykonywaniem podbudów z tłucznia kamiennego. Podbudowę z tłucznia kamiennego wykonuje się, zgodnie z ustaleniami podanymi w</w:t>
      </w:r>
      <w:r w:rsidR="00D729D1">
        <w:rPr>
          <w:lang w:eastAsia="en-US"/>
        </w:rPr>
        <w:t xml:space="preserve"> dokumentacji projektowej, jako:</w:t>
      </w:r>
    </w:p>
    <w:p w14:paraId="0A777609" w14:textId="2F221062" w:rsidR="00152964" w:rsidRPr="00E016EC" w:rsidRDefault="00152964" w:rsidP="00210448">
      <w:pPr>
        <w:pStyle w:val="Listapunktowana"/>
        <w:rPr>
          <w:lang w:eastAsia="en-US"/>
        </w:rPr>
      </w:pPr>
      <w:r w:rsidRPr="00E016EC">
        <w:rPr>
          <w:lang w:eastAsia="en-US"/>
        </w:rPr>
        <w:t>podbudowę pomocniczą</w:t>
      </w:r>
    </w:p>
    <w:p w14:paraId="23F7FA8F" w14:textId="48DB4549" w:rsidR="00152964" w:rsidRPr="00E016EC" w:rsidRDefault="00152964" w:rsidP="00210448">
      <w:pPr>
        <w:pStyle w:val="Listapunktowana"/>
        <w:rPr>
          <w:lang w:eastAsia="en-US"/>
        </w:rPr>
      </w:pPr>
      <w:r w:rsidRPr="00E016EC">
        <w:rPr>
          <w:lang w:eastAsia="en-US"/>
        </w:rPr>
        <w:t>podbudowę zasadniczą.</w:t>
      </w:r>
    </w:p>
    <w:p w14:paraId="7B53F7C4" w14:textId="77777777" w:rsidR="00152964" w:rsidRPr="00E016EC" w:rsidRDefault="00152964" w:rsidP="00D729D1">
      <w:pPr>
        <w:pStyle w:val="Nagwek3"/>
        <w:rPr>
          <w:lang w:eastAsia="en-US"/>
        </w:rPr>
      </w:pPr>
      <w:r w:rsidRPr="00E016EC">
        <w:rPr>
          <w:lang w:eastAsia="en-US"/>
        </w:rPr>
        <w:t>Określenia podstawowe.</w:t>
      </w:r>
    </w:p>
    <w:p w14:paraId="60BD241D" w14:textId="6D810FA6" w:rsidR="00152964" w:rsidRPr="00E016EC" w:rsidRDefault="00152964" w:rsidP="00210448">
      <w:pPr>
        <w:pStyle w:val="Tekstpodstawowy"/>
        <w:spacing w:line="276" w:lineRule="auto"/>
        <w:rPr>
          <w:lang w:eastAsia="en-US"/>
        </w:rPr>
      </w:pPr>
      <w:r w:rsidRPr="00E016EC">
        <w:rPr>
          <w:lang w:eastAsia="en-US"/>
        </w:rPr>
        <w:t>Podbudowa z tłucznia kamiennego - część konstrukcji nawierzchni składająca się z jednej lub więcej</w:t>
      </w:r>
      <w:r w:rsidR="003E2607" w:rsidRPr="00E016EC">
        <w:rPr>
          <w:lang w:eastAsia="en-US"/>
        </w:rPr>
        <w:t xml:space="preserve"> </w:t>
      </w:r>
      <w:r w:rsidRPr="00E016EC">
        <w:rPr>
          <w:lang w:eastAsia="en-US"/>
        </w:rPr>
        <w:t>warstw nośnych z tłucznia i klińca kamiennego.</w:t>
      </w:r>
    </w:p>
    <w:p w14:paraId="735FB116" w14:textId="08AD4972" w:rsidR="00152964" w:rsidRPr="00E016EC" w:rsidRDefault="00152964" w:rsidP="00210448">
      <w:pPr>
        <w:pStyle w:val="Tekstpodstawowy"/>
        <w:spacing w:line="276" w:lineRule="auto"/>
        <w:rPr>
          <w:lang w:eastAsia="en-US"/>
        </w:rPr>
      </w:pPr>
      <w:r w:rsidRPr="00E016EC">
        <w:rPr>
          <w:lang w:eastAsia="en-US"/>
        </w:rPr>
        <w:t>Pozostałe określenia są zgodne z obowiązującymi, odpowiednimi polskimi normami i z definicjami</w:t>
      </w:r>
      <w:r w:rsidR="003E2607" w:rsidRPr="00E016EC">
        <w:rPr>
          <w:lang w:eastAsia="en-US"/>
        </w:rPr>
        <w:t xml:space="preserve"> </w:t>
      </w:r>
      <w:r w:rsidRPr="00E016EC">
        <w:rPr>
          <w:lang w:eastAsia="en-US"/>
        </w:rPr>
        <w:t xml:space="preserve">podanymi w ST „Wymagania ogólne” </w:t>
      </w:r>
    </w:p>
    <w:p w14:paraId="3919857D" w14:textId="77777777" w:rsidR="00152964" w:rsidRPr="00E016EC" w:rsidRDefault="00152964" w:rsidP="00D729D1">
      <w:pPr>
        <w:pStyle w:val="Nagwek3"/>
        <w:rPr>
          <w:lang w:eastAsia="en-US"/>
        </w:rPr>
      </w:pPr>
      <w:r w:rsidRPr="00E016EC">
        <w:rPr>
          <w:lang w:eastAsia="en-US"/>
        </w:rPr>
        <w:t>Ogólne wymagania dotyczące robót</w:t>
      </w:r>
    </w:p>
    <w:p w14:paraId="2322E6DA" w14:textId="77777777" w:rsidR="00152964" w:rsidRPr="00E016EC" w:rsidRDefault="00152964" w:rsidP="00210448">
      <w:pPr>
        <w:pStyle w:val="Tekstpodstawowy"/>
        <w:spacing w:line="276" w:lineRule="auto"/>
        <w:rPr>
          <w:lang w:eastAsia="en-US"/>
        </w:rPr>
      </w:pPr>
      <w:r w:rsidRPr="00E016EC">
        <w:rPr>
          <w:lang w:eastAsia="en-US"/>
        </w:rPr>
        <w:t xml:space="preserve">Ogólne wymagania dotyczące robót podano w specyfikacji „Wymagania ogólne” </w:t>
      </w:r>
    </w:p>
    <w:p w14:paraId="0CFEF5E4" w14:textId="77777777" w:rsidR="00152964" w:rsidRPr="00E016EC" w:rsidRDefault="00152964" w:rsidP="003661BF">
      <w:pPr>
        <w:pStyle w:val="Nagwek2"/>
        <w:rPr>
          <w:lang w:eastAsia="en-US"/>
        </w:rPr>
      </w:pPr>
      <w:r w:rsidRPr="00E016EC">
        <w:rPr>
          <w:lang w:eastAsia="en-US"/>
        </w:rPr>
        <w:t>MATERIAŁY</w:t>
      </w:r>
    </w:p>
    <w:p w14:paraId="2C2BE440" w14:textId="77777777" w:rsidR="00152964" w:rsidRPr="00E016EC" w:rsidRDefault="00152964" w:rsidP="00D729D1">
      <w:pPr>
        <w:pStyle w:val="Nagwek3"/>
        <w:rPr>
          <w:lang w:eastAsia="en-US"/>
        </w:rPr>
      </w:pPr>
      <w:r w:rsidRPr="00E016EC">
        <w:rPr>
          <w:lang w:eastAsia="en-US"/>
        </w:rPr>
        <w:t>Ogólne wymagania dotyczące materiałów</w:t>
      </w:r>
    </w:p>
    <w:p w14:paraId="2AE03C79" w14:textId="77777777" w:rsidR="00152964" w:rsidRPr="00E016EC" w:rsidRDefault="00152964" w:rsidP="00210448">
      <w:pPr>
        <w:pStyle w:val="Tekstpodstawowy"/>
        <w:spacing w:line="276" w:lineRule="auto"/>
        <w:rPr>
          <w:lang w:eastAsia="en-US"/>
        </w:rPr>
      </w:pPr>
      <w:r w:rsidRPr="00E016EC">
        <w:rPr>
          <w:lang w:eastAsia="en-US"/>
        </w:rPr>
        <w:t xml:space="preserve">Ogólne wymagania dotyczące materiałów, ich pozyskiwania i składowania podano w specyfikacji „Wymagania ogólne” </w:t>
      </w:r>
    </w:p>
    <w:p w14:paraId="777CC3E6" w14:textId="77777777" w:rsidR="00152964" w:rsidRPr="00E016EC" w:rsidRDefault="00152964" w:rsidP="00D729D1">
      <w:pPr>
        <w:pStyle w:val="Nagwek3"/>
        <w:rPr>
          <w:lang w:eastAsia="en-US"/>
        </w:rPr>
      </w:pPr>
      <w:r w:rsidRPr="00E016EC">
        <w:rPr>
          <w:lang w:eastAsia="en-US"/>
        </w:rPr>
        <w:t>Rodzaje materiałów</w:t>
      </w:r>
    </w:p>
    <w:p w14:paraId="08743583" w14:textId="77777777" w:rsidR="00152964" w:rsidRPr="00E016EC" w:rsidRDefault="00152964" w:rsidP="00210448">
      <w:pPr>
        <w:pStyle w:val="Lista"/>
        <w:rPr>
          <w:lang w:eastAsia="en-US"/>
        </w:rPr>
      </w:pPr>
      <w:r w:rsidRPr="00E016EC">
        <w:rPr>
          <w:lang w:eastAsia="en-US"/>
        </w:rPr>
        <w:t>Materiałami stosowanymi przy wykonywaniu podbudowy z tłucznia, wg PN-S-96023 [9], są:</w:t>
      </w:r>
    </w:p>
    <w:p w14:paraId="6D3585E1" w14:textId="77777777" w:rsidR="00152964" w:rsidRPr="00E016EC" w:rsidRDefault="00152964" w:rsidP="00D729D1">
      <w:pPr>
        <w:pStyle w:val="Lista"/>
        <w:numPr>
          <w:ilvl w:val="0"/>
          <w:numId w:val="10"/>
        </w:numPr>
        <w:rPr>
          <w:lang w:eastAsia="en-US"/>
        </w:rPr>
      </w:pPr>
      <w:r w:rsidRPr="00E016EC">
        <w:rPr>
          <w:lang w:eastAsia="en-US"/>
        </w:rPr>
        <w:t>kruszywo łamane zwykłe: tłuczeń i kliniec, wg PN-B-11112,</w:t>
      </w:r>
    </w:p>
    <w:p w14:paraId="395DF7C8" w14:textId="77777777" w:rsidR="00152964" w:rsidRPr="00E016EC" w:rsidRDefault="00152964" w:rsidP="00D729D1">
      <w:pPr>
        <w:pStyle w:val="Lista"/>
        <w:numPr>
          <w:ilvl w:val="0"/>
          <w:numId w:val="10"/>
        </w:numPr>
        <w:rPr>
          <w:lang w:eastAsia="en-US"/>
        </w:rPr>
      </w:pPr>
      <w:r w:rsidRPr="00E016EC">
        <w:rPr>
          <w:lang w:eastAsia="en-US"/>
        </w:rPr>
        <w:t>woda do skropienia podczas wałowania i klinowania.</w:t>
      </w:r>
    </w:p>
    <w:p w14:paraId="64F794FC" w14:textId="77777777" w:rsidR="00152964" w:rsidRPr="00E016EC" w:rsidRDefault="00152964" w:rsidP="00D729D1">
      <w:pPr>
        <w:pStyle w:val="Nagwek4"/>
        <w:rPr>
          <w:lang w:eastAsia="en-US"/>
        </w:rPr>
      </w:pPr>
      <w:r w:rsidRPr="00E016EC">
        <w:rPr>
          <w:lang w:eastAsia="en-US"/>
        </w:rPr>
        <w:t>Wymagania dla kruszyw</w:t>
      </w:r>
    </w:p>
    <w:p w14:paraId="7FEBC5A7" w14:textId="7AE74DF6" w:rsidR="00152964" w:rsidRPr="00E016EC" w:rsidRDefault="00152964" w:rsidP="00210448">
      <w:pPr>
        <w:pStyle w:val="Tekstpodstawowy"/>
        <w:spacing w:line="276" w:lineRule="auto"/>
        <w:rPr>
          <w:lang w:eastAsia="en-US"/>
        </w:rPr>
      </w:pPr>
      <w:r w:rsidRPr="00E016EC">
        <w:rPr>
          <w:lang w:eastAsia="en-US"/>
        </w:rPr>
        <w:t xml:space="preserve">Do wykonania podbudowy należy użyć następujące rodzaje kruszywa, według PN-B-11112 oraz dokumentacji projektowej : kruszywo łamane. Inspektor nadzoru może dopuścić do wykonania podbudowy inne rodzaje kruszywa, wybrane spośród wymienionych w PN-S-96023, dla których wymagania zostaną określone w SST. Jakość kruszywa powinna być zgodna z wymaganiami normy PN-B-11112 </w:t>
      </w:r>
    </w:p>
    <w:p w14:paraId="16910D49" w14:textId="195472DC" w:rsidR="00152964" w:rsidRPr="00E016EC" w:rsidRDefault="00152964" w:rsidP="00210448">
      <w:pPr>
        <w:pStyle w:val="Tekstpodstawowy"/>
        <w:spacing w:line="276" w:lineRule="auto"/>
        <w:rPr>
          <w:lang w:eastAsia="en-US"/>
        </w:rPr>
      </w:pPr>
      <w:r w:rsidRPr="00E016EC">
        <w:rPr>
          <w:lang w:eastAsia="en-US"/>
        </w:rPr>
        <w:t>Do jednowarstwowych podbudów lub podbudowy zasadniczej należy stosować kruszywo gatunku</w:t>
      </w:r>
      <w:r w:rsidR="003E2607" w:rsidRPr="00E016EC">
        <w:rPr>
          <w:lang w:eastAsia="en-US"/>
        </w:rPr>
        <w:t xml:space="preserve"> </w:t>
      </w:r>
      <w:r w:rsidRPr="00E016EC">
        <w:rPr>
          <w:lang w:eastAsia="en-US"/>
        </w:rPr>
        <w:t>co najmniej 2.</w:t>
      </w:r>
    </w:p>
    <w:p w14:paraId="55B75A39" w14:textId="77777777" w:rsidR="00152964" w:rsidRPr="00E016EC" w:rsidRDefault="00152964" w:rsidP="00D729D1">
      <w:pPr>
        <w:pStyle w:val="Nagwek4"/>
        <w:rPr>
          <w:lang w:eastAsia="en-US"/>
        </w:rPr>
      </w:pPr>
      <w:r w:rsidRPr="00E016EC">
        <w:rPr>
          <w:lang w:eastAsia="en-US"/>
        </w:rPr>
        <w:t>Woda</w:t>
      </w:r>
    </w:p>
    <w:p w14:paraId="6F888622" w14:textId="0AE8E31A" w:rsidR="00152964" w:rsidRPr="00E016EC" w:rsidRDefault="00152964" w:rsidP="00210448">
      <w:pPr>
        <w:pStyle w:val="Tekstpodstawowy"/>
        <w:spacing w:line="276" w:lineRule="auto"/>
        <w:rPr>
          <w:lang w:eastAsia="en-US"/>
        </w:rPr>
      </w:pPr>
      <w:r w:rsidRPr="00E016EC">
        <w:rPr>
          <w:lang w:eastAsia="en-US"/>
        </w:rPr>
        <w:t>Woda użyta przy wykonywaniu zagęszczania i klinowania podbudowy może być studzienna lub z</w:t>
      </w:r>
      <w:r w:rsidR="003E2607" w:rsidRPr="00E016EC">
        <w:rPr>
          <w:lang w:eastAsia="en-US"/>
        </w:rPr>
        <w:t xml:space="preserve"> </w:t>
      </w:r>
      <w:r w:rsidRPr="00E016EC">
        <w:rPr>
          <w:lang w:eastAsia="en-US"/>
        </w:rPr>
        <w:t>wodociągu, bez specjalnych wymagań.</w:t>
      </w:r>
    </w:p>
    <w:p w14:paraId="638EAD14" w14:textId="77777777" w:rsidR="00152964" w:rsidRPr="00E016EC" w:rsidRDefault="00152964" w:rsidP="003661BF">
      <w:pPr>
        <w:pStyle w:val="Nagwek2"/>
        <w:rPr>
          <w:lang w:eastAsia="en-US"/>
        </w:rPr>
      </w:pPr>
      <w:r w:rsidRPr="00E016EC">
        <w:rPr>
          <w:lang w:eastAsia="en-US"/>
        </w:rPr>
        <w:t>SPRZĘT</w:t>
      </w:r>
    </w:p>
    <w:p w14:paraId="7392B34D" w14:textId="77777777" w:rsidR="00152964" w:rsidRPr="00E016EC" w:rsidRDefault="00152964" w:rsidP="00D729D1">
      <w:pPr>
        <w:pStyle w:val="Nagwek3"/>
        <w:rPr>
          <w:lang w:eastAsia="en-US"/>
        </w:rPr>
      </w:pPr>
      <w:r w:rsidRPr="00E016EC">
        <w:rPr>
          <w:lang w:eastAsia="en-US"/>
        </w:rPr>
        <w:t>Ogólne wymagania dotyczące sprzętu</w:t>
      </w:r>
    </w:p>
    <w:p w14:paraId="5DF58569" w14:textId="77777777" w:rsidR="00152964" w:rsidRDefault="00152964" w:rsidP="00210448">
      <w:pPr>
        <w:pStyle w:val="Tekstpodstawowy"/>
        <w:spacing w:line="276" w:lineRule="auto"/>
        <w:rPr>
          <w:lang w:eastAsia="en-US"/>
        </w:rPr>
      </w:pPr>
      <w:r w:rsidRPr="00E016EC">
        <w:rPr>
          <w:lang w:eastAsia="en-US"/>
        </w:rPr>
        <w:t xml:space="preserve">Ogólne wymagania dotyczące sprzętu podano w specyfikacji  „Wymagania ogólne” </w:t>
      </w:r>
    </w:p>
    <w:p w14:paraId="7972607F" w14:textId="33ECF2D4" w:rsidR="00A755BD" w:rsidRDefault="00A755BD" w:rsidP="00A755BD">
      <w:pPr>
        <w:pStyle w:val="Nagwek3"/>
        <w:rPr>
          <w:lang w:eastAsia="en-US"/>
        </w:rPr>
      </w:pPr>
      <w:r>
        <w:rPr>
          <w:lang w:eastAsia="en-US"/>
        </w:rPr>
        <w:lastRenderedPageBreak/>
        <w:t>Sprzęt do wykonywania robót</w:t>
      </w:r>
    </w:p>
    <w:p w14:paraId="7066BD72" w14:textId="77777777" w:rsidR="00A755BD" w:rsidRDefault="00A755BD" w:rsidP="00A755BD">
      <w:pPr>
        <w:pStyle w:val="Tekstpodstawowy"/>
        <w:spacing w:line="276" w:lineRule="auto"/>
        <w:rPr>
          <w:lang w:eastAsia="en-US"/>
        </w:rPr>
      </w:pPr>
      <w:r w:rsidRPr="00A755BD">
        <w:rPr>
          <w:lang w:eastAsia="en-US"/>
        </w:rPr>
        <w:t xml:space="preserve">Wykonawca przystępujący do wykonania podbudowy z kruszyw stabilizowanych mechanicznie powinien wykazać́ </w:t>
      </w:r>
      <w:proofErr w:type="spellStart"/>
      <w:r w:rsidRPr="00A755BD">
        <w:rPr>
          <w:lang w:eastAsia="en-US"/>
        </w:rPr>
        <w:t>sie</w:t>
      </w:r>
      <w:proofErr w:type="spellEnd"/>
      <w:r w:rsidRPr="00A755BD">
        <w:rPr>
          <w:lang w:eastAsia="en-US"/>
        </w:rPr>
        <w:t>̨ możliwością̨ korzystania z następującego sprzętu: </w:t>
      </w:r>
    </w:p>
    <w:p w14:paraId="6E46CE55" w14:textId="77777777" w:rsidR="00A755BD" w:rsidRDefault="00A755BD" w:rsidP="00A755BD">
      <w:pPr>
        <w:pStyle w:val="Tekstpodstawowy"/>
        <w:spacing w:line="276" w:lineRule="auto"/>
        <w:rPr>
          <w:lang w:eastAsia="en-US"/>
        </w:rPr>
      </w:pPr>
      <w:r w:rsidRPr="00A755BD">
        <w:rPr>
          <w:lang w:eastAsia="en-US"/>
        </w:rPr>
        <w:t xml:space="preserve">a) mieszarek do wytwarzania mieszanki, wyposażonych w urządzenia dozujące wodę̨. </w:t>
      </w:r>
      <w:r>
        <w:rPr>
          <w:lang w:eastAsia="en-US"/>
        </w:rPr>
        <w:t>m</w:t>
      </w:r>
      <w:r w:rsidRPr="00A755BD">
        <w:rPr>
          <w:lang w:eastAsia="en-US"/>
        </w:rPr>
        <w:t>ieszarki powinny zapewnić́ wytworzenie jednorodnej mieszanki o wilgotności optymalnej, </w:t>
      </w:r>
    </w:p>
    <w:p w14:paraId="4EDB4FC7" w14:textId="77777777" w:rsidR="00A755BD" w:rsidRDefault="00A755BD" w:rsidP="00A755BD">
      <w:pPr>
        <w:pStyle w:val="Tekstpodstawowy"/>
        <w:spacing w:line="276" w:lineRule="auto"/>
        <w:rPr>
          <w:lang w:eastAsia="en-US"/>
        </w:rPr>
      </w:pPr>
      <w:r w:rsidRPr="00A755BD">
        <w:rPr>
          <w:lang w:eastAsia="en-US"/>
        </w:rPr>
        <w:t>b) równiarek albo układarek do rozkładania mieszanki,</w:t>
      </w:r>
    </w:p>
    <w:p w14:paraId="3F090394" w14:textId="5025C8E8" w:rsidR="00A755BD" w:rsidRPr="00A755BD" w:rsidRDefault="00A755BD" w:rsidP="00A755BD">
      <w:pPr>
        <w:pStyle w:val="Tekstpodstawowy"/>
        <w:spacing w:line="276" w:lineRule="auto"/>
        <w:rPr>
          <w:lang w:eastAsia="en-US"/>
        </w:rPr>
      </w:pPr>
      <w:r w:rsidRPr="00A755BD">
        <w:rPr>
          <w:lang w:eastAsia="en-US"/>
        </w:rPr>
        <w:t xml:space="preserve">c) walców ogumionych i stalowych wibracyjnych lub statycznych do zagęszczania. W miejscach trudno dostępnych powinny być́ stosowane zagęszczarki płytowe, ubijaki mechaniczne lub małe walce wibracyjne. </w:t>
      </w:r>
    </w:p>
    <w:p w14:paraId="2F0BF17A" w14:textId="77777777" w:rsidR="00152964" w:rsidRPr="00E016EC" w:rsidRDefault="00152964" w:rsidP="003661BF">
      <w:pPr>
        <w:pStyle w:val="Nagwek2"/>
        <w:rPr>
          <w:lang w:eastAsia="en-US"/>
        </w:rPr>
      </w:pPr>
      <w:r w:rsidRPr="00E016EC">
        <w:rPr>
          <w:lang w:eastAsia="en-US"/>
        </w:rPr>
        <w:t>TRANSPORT</w:t>
      </w:r>
    </w:p>
    <w:p w14:paraId="783B911C" w14:textId="77777777" w:rsidR="00152964" w:rsidRPr="00E016EC" w:rsidRDefault="00152964" w:rsidP="00D729D1">
      <w:pPr>
        <w:pStyle w:val="Nagwek3"/>
        <w:rPr>
          <w:lang w:eastAsia="en-US"/>
        </w:rPr>
      </w:pPr>
      <w:r w:rsidRPr="00E016EC">
        <w:rPr>
          <w:lang w:eastAsia="en-US"/>
        </w:rPr>
        <w:t>Ogólne wymagania dotyczące transportu</w:t>
      </w:r>
    </w:p>
    <w:p w14:paraId="203ADD6E" w14:textId="77777777" w:rsidR="00152964" w:rsidRPr="00E016EC" w:rsidRDefault="00152964" w:rsidP="00210448">
      <w:pPr>
        <w:rPr>
          <w:lang w:eastAsia="en-US"/>
        </w:rPr>
      </w:pPr>
      <w:r w:rsidRPr="00E016EC">
        <w:rPr>
          <w:lang w:eastAsia="en-US"/>
        </w:rPr>
        <w:t xml:space="preserve">Ogólne wymagania dotyczące transportu podano w specyfikacji „ wymagania ogólne” </w:t>
      </w:r>
    </w:p>
    <w:p w14:paraId="0D4D7AFD" w14:textId="77777777" w:rsidR="00152964" w:rsidRPr="00E016EC" w:rsidRDefault="00152964" w:rsidP="00D729D1">
      <w:pPr>
        <w:pStyle w:val="Nagwek3"/>
        <w:rPr>
          <w:lang w:eastAsia="en-US"/>
        </w:rPr>
      </w:pPr>
      <w:r w:rsidRPr="00E016EC">
        <w:rPr>
          <w:lang w:eastAsia="en-US"/>
        </w:rPr>
        <w:t>Transport kruszywa</w:t>
      </w:r>
    </w:p>
    <w:p w14:paraId="7073EDF6" w14:textId="77777777" w:rsidR="00152964" w:rsidRPr="00E016EC" w:rsidRDefault="00152964" w:rsidP="00210448">
      <w:pPr>
        <w:pStyle w:val="Tekstpodstawowy"/>
        <w:spacing w:line="276" w:lineRule="auto"/>
        <w:rPr>
          <w:lang w:eastAsia="en-US"/>
        </w:rPr>
      </w:pPr>
      <w:r w:rsidRPr="00E016EC">
        <w:rPr>
          <w:lang w:eastAsia="en-US"/>
        </w:rPr>
        <w:t>Kruszywa można przewozić dowolnymi środkami transportu w warunkach zabezpieczających je przed zanieczyszczeniem, zmieszaniem z innymi materiałami, nadmiernym wysuszeniem i zawilgoceniem.</w:t>
      </w:r>
    </w:p>
    <w:p w14:paraId="2A7CDD18" w14:textId="77777777" w:rsidR="00152964" w:rsidRPr="00E016EC" w:rsidRDefault="00152964" w:rsidP="003661BF">
      <w:pPr>
        <w:pStyle w:val="Nagwek2"/>
        <w:rPr>
          <w:lang w:eastAsia="en-US"/>
        </w:rPr>
      </w:pPr>
      <w:r w:rsidRPr="00E016EC">
        <w:rPr>
          <w:lang w:eastAsia="en-US"/>
        </w:rPr>
        <w:t>WYKONANIE ROBÓT</w:t>
      </w:r>
    </w:p>
    <w:p w14:paraId="133ABCC2" w14:textId="77777777" w:rsidR="00152964" w:rsidRPr="00E016EC" w:rsidRDefault="00152964" w:rsidP="00D729D1">
      <w:pPr>
        <w:pStyle w:val="Nagwek3"/>
        <w:rPr>
          <w:lang w:eastAsia="en-US"/>
        </w:rPr>
      </w:pPr>
      <w:r w:rsidRPr="00E016EC">
        <w:rPr>
          <w:lang w:eastAsia="en-US"/>
        </w:rPr>
        <w:t>Ogólne zasady wykonania robót</w:t>
      </w:r>
    </w:p>
    <w:p w14:paraId="4F682C8D" w14:textId="77777777" w:rsidR="00152964" w:rsidRPr="00E016EC" w:rsidRDefault="00152964" w:rsidP="00210448">
      <w:pPr>
        <w:rPr>
          <w:lang w:eastAsia="en-US"/>
        </w:rPr>
      </w:pPr>
      <w:r w:rsidRPr="00E016EC">
        <w:rPr>
          <w:lang w:eastAsia="en-US"/>
        </w:rPr>
        <w:t>Ogólne zasady wykonania robót podano w specyfikacji „Wymagania ogólne”</w:t>
      </w:r>
    </w:p>
    <w:p w14:paraId="6A820166" w14:textId="77777777" w:rsidR="00152964" w:rsidRPr="00E016EC" w:rsidRDefault="00152964" w:rsidP="00D729D1">
      <w:pPr>
        <w:pStyle w:val="Nagwek3"/>
        <w:rPr>
          <w:lang w:eastAsia="en-US"/>
        </w:rPr>
      </w:pPr>
      <w:r w:rsidRPr="00E016EC">
        <w:rPr>
          <w:lang w:eastAsia="en-US"/>
        </w:rPr>
        <w:t>Przygotowanie podłoża</w:t>
      </w:r>
    </w:p>
    <w:p w14:paraId="1D0ECAE6" w14:textId="4F61E828" w:rsidR="00152964" w:rsidRPr="00E016EC" w:rsidRDefault="00152964" w:rsidP="00210448">
      <w:pPr>
        <w:pStyle w:val="Tekstpodstawowy"/>
        <w:spacing w:line="276" w:lineRule="auto"/>
        <w:rPr>
          <w:lang w:eastAsia="en-US"/>
        </w:rPr>
      </w:pPr>
      <w:r w:rsidRPr="00E016EC">
        <w:rPr>
          <w:lang w:eastAsia="en-US"/>
        </w:rPr>
        <w:t xml:space="preserve">Podbudowa tłuczniowa powinna być ułożona na podłożu zapewniającym nieprzenikanie </w:t>
      </w:r>
      <w:r w:rsidR="003E2607" w:rsidRPr="00E016EC">
        <w:rPr>
          <w:lang w:eastAsia="en-US"/>
        </w:rPr>
        <w:t>d</w:t>
      </w:r>
      <w:r w:rsidRPr="00E016EC">
        <w:rPr>
          <w:lang w:eastAsia="en-US"/>
        </w:rPr>
        <w:t>robnych</w:t>
      </w:r>
      <w:r w:rsidR="003E2607" w:rsidRPr="00E016EC">
        <w:rPr>
          <w:lang w:eastAsia="en-US"/>
        </w:rPr>
        <w:t xml:space="preserve"> </w:t>
      </w:r>
      <w:r w:rsidRPr="00E016EC">
        <w:rPr>
          <w:lang w:eastAsia="en-US"/>
        </w:rPr>
        <w:t>cząstek gruntu do warstwy podbudowy. Na gruncie spoistym, pod podbudową tłuczniową powinna być</w:t>
      </w:r>
      <w:r w:rsidR="003E2607" w:rsidRPr="00E016EC">
        <w:rPr>
          <w:lang w:eastAsia="en-US"/>
        </w:rPr>
        <w:t xml:space="preserve"> </w:t>
      </w:r>
      <w:r w:rsidRPr="00E016EC">
        <w:rPr>
          <w:lang w:eastAsia="en-US"/>
        </w:rPr>
        <w:t>ułożona warstwa odcinająca lub wykonane ulepszenie podłoża. Podbudowa powinna być wytyczona w sposób umożliwiający jej wykonanie zgodnie z dokumentacją projektową lub według zaleceń Inżyniera, z tolerancjami określonymi w niniejszych specyfikacjach.  Paliki lub szpilki do prawidłowego ukształtowania podbudowy powinny być wcześniej przygotowane. Paliki lub szpilki powinny być ustawione w osi drogi i w rzędach równoległych do osi drogi lub w inny sposób zaakceptowany przez Inspektora nadzoru. Rozmieszczenie palików lub szpilek powinno umożliwiać naciągnięcie sznurków lub linek do wytyczenia robót w odstępach nie większych niż co 10 m.</w:t>
      </w:r>
    </w:p>
    <w:p w14:paraId="5B8A8BAF" w14:textId="77777777" w:rsidR="00152964" w:rsidRPr="00E016EC" w:rsidRDefault="00152964" w:rsidP="00D729D1">
      <w:pPr>
        <w:pStyle w:val="Nagwek3"/>
        <w:rPr>
          <w:lang w:eastAsia="en-US"/>
        </w:rPr>
      </w:pPr>
      <w:r w:rsidRPr="00E016EC">
        <w:rPr>
          <w:lang w:eastAsia="en-US"/>
        </w:rPr>
        <w:t>Wbudowywanie i zagęszczanie kruszywa</w:t>
      </w:r>
    </w:p>
    <w:p w14:paraId="0F59A1FC" w14:textId="5C69D315" w:rsidR="00152964" w:rsidRPr="00E016EC" w:rsidRDefault="00152964" w:rsidP="00A755BD">
      <w:pPr>
        <w:pStyle w:val="Tekstpodstawowy"/>
        <w:spacing w:line="276" w:lineRule="auto"/>
        <w:rPr>
          <w:lang w:eastAsia="en-US"/>
        </w:rPr>
      </w:pPr>
      <w:r w:rsidRPr="00E016EC">
        <w:rPr>
          <w:lang w:eastAsia="en-US"/>
        </w:rPr>
        <w:t>Minimalna grubość warstwy podbudowy z tłucznia nie może być po zagęszczeniu mniejsza od 1,5-krotnego wymiaru największych ziaren tłucznia. Maksymalna grubość warstwy podbudowy po zagęszczeniu nie może przekraczać 20 cm. Podbudowę o grubości powyżej 20 cm należy wykonywać w</w:t>
      </w:r>
      <w:r w:rsidR="003E2607" w:rsidRPr="00E016EC">
        <w:rPr>
          <w:lang w:eastAsia="en-US"/>
        </w:rPr>
        <w:t xml:space="preserve"> </w:t>
      </w:r>
      <w:r w:rsidRPr="00E016EC">
        <w:rPr>
          <w:lang w:eastAsia="en-US"/>
        </w:rPr>
        <w:t>dwóch warstwach. Kruszywo grube powinno być rozłożone w warstwie o jednakowej grubości, przy użyciu układarki albo równiarki. Grubość rozłożonej warstwy luźnego kruszywa powinna być taka, aby po jej zagęszczeniu i zaklinowaniu osiągnęła grubość projektowaną</w:t>
      </w:r>
      <w:r w:rsidR="00A755BD">
        <w:rPr>
          <w:lang w:eastAsia="en-US"/>
        </w:rPr>
        <w:t xml:space="preserve">. </w:t>
      </w:r>
    </w:p>
    <w:p w14:paraId="7CA8093A" w14:textId="77777777" w:rsidR="00152964" w:rsidRPr="00E016EC" w:rsidRDefault="00152964" w:rsidP="00A755BD">
      <w:pPr>
        <w:pStyle w:val="Nagwek3"/>
        <w:rPr>
          <w:lang w:eastAsia="en-US"/>
        </w:rPr>
      </w:pPr>
      <w:r w:rsidRPr="00E016EC">
        <w:rPr>
          <w:lang w:eastAsia="en-US"/>
        </w:rPr>
        <w:t>Utrzymanie podbudowy</w:t>
      </w:r>
    </w:p>
    <w:p w14:paraId="5576EE41" w14:textId="77777777" w:rsidR="00152964" w:rsidRPr="00E016EC" w:rsidRDefault="00152964" w:rsidP="00210448">
      <w:pPr>
        <w:pStyle w:val="Tekstpodstawowy"/>
        <w:spacing w:line="276" w:lineRule="auto"/>
        <w:rPr>
          <w:lang w:eastAsia="en-US"/>
        </w:rPr>
      </w:pPr>
      <w:r w:rsidRPr="00E016EC">
        <w:rPr>
          <w:lang w:eastAsia="en-US"/>
        </w:rPr>
        <w:t>Podbudowa po wykonaniu, a przed ułożeniem następnej warstwy, powinna być utrzymywana w dobrym stanie. Jeżeli Wykonawca będzie wykorzystywał, za zgodą Inspektora nadzoru, gotową podbudowę do ruchu budowlanego, to jest obowiązany naprawić wszelkie uszkodzenia podbudowy, spowodowane przez ten ruch. Koszt napraw wynikłych z niewłaściwego utrzymania podbudowy obciąża Wykonawcę robót.</w:t>
      </w:r>
    </w:p>
    <w:p w14:paraId="4E9F1AF0" w14:textId="77777777" w:rsidR="00152964" w:rsidRPr="00E016EC" w:rsidRDefault="00152964" w:rsidP="003661BF">
      <w:pPr>
        <w:pStyle w:val="Nagwek2"/>
        <w:rPr>
          <w:lang w:eastAsia="en-US"/>
        </w:rPr>
      </w:pPr>
      <w:r w:rsidRPr="00E016EC">
        <w:rPr>
          <w:lang w:eastAsia="en-US"/>
        </w:rPr>
        <w:t>KONTROLA JAKOŚCI ROBÓT</w:t>
      </w:r>
    </w:p>
    <w:p w14:paraId="48D95589" w14:textId="77777777" w:rsidR="00152964" w:rsidRPr="00E016EC" w:rsidRDefault="00152964" w:rsidP="00A755BD">
      <w:pPr>
        <w:pStyle w:val="Nagwek3"/>
        <w:rPr>
          <w:lang w:eastAsia="en-US"/>
        </w:rPr>
      </w:pPr>
      <w:r w:rsidRPr="00E016EC">
        <w:rPr>
          <w:lang w:eastAsia="en-US"/>
        </w:rPr>
        <w:t>Ogólne zasady kontroli jakości robót</w:t>
      </w:r>
    </w:p>
    <w:p w14:paraId="54B33545" w14:textId="77777777" w:rsidR="00152964" w:rsidRPr="00E016EC" w:rsidRDefault="00152964" w:rsidP="00210448">
      <w:pPr>
        <w:pStyle w:val="Tekstpodstawowy"/>
        <w:spacing w:line="276" w:lineRule="auto"/>
        <w:rPr>
          <w:lang w:eastAsia="en-US"/>
        </w:rPr>
      </w:pPr>
      <w:r w:rsidRPr="00E016EC">
        <w:rPr>
          <w:lang w:eastAsia="en-US"/>
        </w:rPr>
        <w:t xml:space="preserve">Ogólne zasady kontroli jakości robót podano w specyfikacji  „Wymagania ogólne” </w:t>
      </w:r>
    </w:p>
    <w:p w14:paraId="7A0F835C" w14:textId="482BFAFC" w:rsidR="00152964" w:rsidRPr="00E016EC" w:rsidRDefault="00152964" w:rsidP="00A755BD">
      <w:pPr>
        <w:pStyle w:val="Nagwek3"/>
        <w:rPr>
          <w:lang w:eastAsia="en-US"/>
        </w:rPr>
      </w:pPr>
      <w:r w:rsidRPr="00E016EC">
        <w:rPr>
          <w:lang w:eastAsia="en-US"/>
        </w:rPr>
        <w:lastRenderedPageBreak/>
        <w:t>Badania w czasie robót</w:t>
      </w:r>
    </w:p>
    <w:p w14:paraId="402F64D2" w14:textId="276D4012" w:rsidR="00152964" w:rsidRPr="00E016EC" w:rsidRDefault="00152964" w:rsidP="00A755BD">
      <w:pPr>
        <w:pStyle w:val="Nagwek4"/>
        <w:rPr>
          <w:lang w:eastAsia="en-US"/>
        </w:rPr>
      </w:pPr>
      <w:r w:rsidRPr="00E016EC">
        <w:rPr>
          <w:lang w:eastAsia="en-US"/>
        </w:rPr>
        <w:t>Badania właściwości kruszywa</w:t>
      </w:r>
    </w:p>
    <w:p w14:paraId="1A7A370B" w14:textId="009540C9" w:rsidR="00152964" w:rsidRPr="00E016EC" w:rsidRDefault="00152964" w:rsidP="00210448">
      <w:pPr>
        <w:pStyle w:val="Tekstpodstawowy"/>
        <w:spacing w:line="276" w:lineRule="auto"/>
        <w:rPr>
          <w:lang w:eastAsia="en-US"/>
        </w:rPr>
      </w:pPr>
      <w:r w:rsidRPr="00E016EC">
        <w:rPr>
          <w:lang w:eastAsia="en-US"/>
        </w:rPr>
        <w:t>Próbki należy pobierać w sposób losowy z rozłożonej warstwy, przed jej zagęszczeniem. Wyniki badań powinny być na bieżąco przekazywane Inspektorowi nadzoru. Badania pełne kruszywa, obejmujące ocenę wszystkich właściwości określonych w pkt 2.3</w:t>
      </w:r>
      <w:r w:rsidR="00025F69" w:rsidRPr="00E016EC">
        <w:rPr>
          <w:lang w:eastAsia="en-US"/>
        </w:rPr>
        <w:t xml:space="preserve"> </w:t>
      </w:r>
      <w:r w:rsidRPr="00E016EC">
        <w:rPr>
          <w:lang w:eastAsia="en-US"/>
        </w:rPr>
        <w:t>powinny być wykonywane przez Wykonawcę z częstotliwością gwarantującą zachowanie jakości robót i</w:t>
      </w:r>
      <w:r w:rsidR="00025F69" w:rsidRPr="00E016EC">
        <w:rPr>
          <w:lang w:eastAsia="en-US"/>
        </w:rPr>
        <w:t xml:space="preserve"> </w:t>
      </w:r>
      <w:r w:rsidRPr="00E016EC">
        <w:rPr>
          <w:lang w:eastAsia="en-US"/>
        </w:rPr>
        <w:t>zawsze w przypadku zmiany źródła pobierania materiałów oraz na polecenie Inspektora nadzoru. Próbki do</w:t>
      </w:r>
      <w:r w:rsidR="00025F69" w:rsidRPr="00E016EC">
        <w:rPr>
          <w:lang w:eastAsia="en-US"/>
        </w:rPr>
        <w:t xml:space="preserve"> </w:t>
      </w:r>
      <w:r w:rsidRPr="00E016EC">
        <w:rPr>
          <w:lang w:eastAsia="en-US"/>
        </w:rPr>
        <w:t>badań pełnych powinny być pobierane przez Wykonawcę w sposób losowy, w obecności Inspektora</w:t>
      </w:r>
      <w:r w:rsidR="00025F69" w:rsidRPr="00E016EC">
        <w:rPr>
          <w:lang w:eastAsia="en-US"/>
        </w:rPr>
        <w:t xml:space="preserve"> </w:t>
      </w:r>
      <w:r w:rsidRPr="00E016EC">
        <w:rPr>
          <w:lang w:eastAsia="en-US"/>
        </w:rPr>
        <w:t>nadzoru.</w:t>
      </w:r>
    </w:p>
    <w:p w14:paraId="5D9E63E8" w14:textId="18B09805" w:rsidR="00152964" w:rsidRPr="00E016EC" w:rsidRDefault="00152964" w:rsidP="00A755BD">
      <w:pPr>
        <w:pStyle w:val="Nagwek4"/>
        <w:rPr>
          <w:lang w:eastAsia="en-US"/>
        </w:rPr>
      </w:pPr>
      <w:r w:rsidRPr="00E016EC">
        <w:rPr>
          <w:lang w:eastAsia="en-US"/>
        </w:rPr>
        <w:t>Wymagania dotyczące nośności i cech geometrycznych podbudowy</w:t>
      </w:r>
    </w:p>
    <w:p w14:paraId="5B726A5A" w14:textId="38A2D6D2" w:rsidR="00152964" w:rsidRPr="00E016EC" w:rsidRDefault="00152964" w:rsidP="00210448">
      <w:pPr>
        <w:pStyle w:val="Tekstpodstawowy"/>
        <w:spacing w:line="276" w:lineRule="auto"/>
        <w:rPr>
          <w:lang w:eastAsia="en-US"/>
        </w:rPr>
      </w:pPr>
      <w:r w:rsidRPr="00E016EC">
        <w:rPr>
          <w:lang w:eastAsia="en-US"/>
        </w:rPr>
        <w:t>Szerokość podbudowy nie może różnić się od szerokości projektowanej o więcej niż +10 cm, -5 cm.</w:t>
      </w:r>
      <w:r w:rsidR="00025F69" w:rsidRPr="00E016EC">
        <w:rPr>
          <w:lang w:eastAsia="en-US"/>
        </w:rPr>
        <w:t xml:space="preserve"> </w:t>
      </w:r>
      <w:r w:rsidRPr="00E016EC">
        <w:rPr>
          <w:lang w:eastAsia="en-US"/>
        </w:rPr>
        <w:t xml:space="preserve">Nierówności podłużne podbudowy należy mierzyć 4-metrową łatą lub </w:t>
      </w:r>
      <w:proofErr w:type="spellStart"/>
      <w:r w:rsidRPr="00E016EC">
        <w:rPr>
          <w:lang w:eastAsia="en-US"/>
        </w:rPr>
        <w:t>planografem</w:t>
      </w:r>
      <w:proofErr w:type="spellEnd"/>
      <w:r w:rsidRPr="00E016EC">
        <w:rPr>
          <w:lang w:eastAsia="en-US"/>
        </w:rPr>
        <w:t xml:space="preserve">, zgodnie z normą BN-68/8931-04. </w:t>
      </w:r>
    </w:p>
    <w:p w14:paraId="4F66F3BC" w14:textId="77777777" w:rsidR="00152964" w:rsidRPr="00E016EC" w:rsidRDefault="00152964" w:rsidP="00210448">
      <w:pPr>
        <w:pStyle w:val="Tekstpodstawowy"/>
        <w:spacing w:line="276" w:lineRule="auto"/>
        <w:rPr>
          <w:lang w:eastAsia="en-US"/>
        </w:rPr>
      </w:pPr>
      <w:r w:rsidRPr="00E016EC">
        <w:rPr>
          <w:lang w:eastAsia="en-US"/>
        </w:rPr>
        <w:t>Nierówności poprzeczne podbudowy należy mierzyć 4-metrową łatą.</w:t>
      </w:r>
    </w:p>
    <w:p w14:paraId="3BA1427F" w14:textId="77777777" w:rsidR="00152964" w:rsidRPr="00E016EC" w:rsidRDefault="00152964" w:rsidP="00210448">
      <w:pPr>
        <w:pStyle w:val="Tekstpodstawowy"/>
        <w:spacing w:line="276" w:lineRule="auto"/>
        <w:rPr>
          <w:lang w:eastAsia="en-US"/>
        </w:rPr>
      </w:pPr>
      <w:r w:rsidRPr="00E016EC">
        <w:rPr>
          <w:lang w:eastAsia="en-US"/>
        </w:rPr>
        <w:t>Nierówności podbudowy nie mogą przekraczać:</w:t>
      </w:r>
    </w:p>
    <w:p w14:paraId="3480DBC1" w14:textId="768FAE5C" w:rsidR="00152964" w:rsidRPr="00E016EC" w:rsidRDefault="00152964" w:rsidP="00210448">
      <w:pPr>
        <w:pStyle w:val="Listapunktowana"/>
        <w:rPr>
          <w:lang w:eastAsia="en-US"/>
        </w:rPr>
      </w:pPr>
      <w:r w:rsidRPr="00E016EC">
        <w:rPr>
          <w:lang w:eastAsia="en-US"/>
        </w:rPr>
        <w:t>12 mm dla podbudowy zasadniczej,</w:t>
      </w:r>
    </w:p>
    <w:p w14:paraId="4E7B37E1" w14:textId="0120E4E1" w:rsidR="00152964" w:rsidRPr="00E016EC" w:rsidRDefault="00152964" w:rsidP="00210448">
      <w:pPr>
        <w:pStyle w:val="Listapunktowana"/>
        <w:rPr>
          <w:lang w:eastAsia="en-US"/>
        </w:rPr>
      </w:pPr>
      <w:r w:rsidRPr="00E016EC">
        <w:rPr>
          <w:lang w:eastAsia="en-US"/>
        </w:rPr>
        <w:t>15 mm dla podbudowy pomocniczej.</w:t>
      </w:r>
    </w:p>
    <w:p w14:paraId="2E66F5B2" w14:textId="46F77CC3" w:rsidR="00152964" w:rsidRPr="00E016EC" w:rsidRDefault="00152964" w:rsidP="00210448">
      <w:pPr>
        <w:pStyle w:val="Tekstpodstawowy"/>
        <w:spacing w:line="276" w:lineRule="auto"/>
        <w:rPr>
          <w:lang w:eastAsia="en-US"/>
        </w:rPr>
      </w:pPr>
      <w:r w:rsidRPr="00E016EC">
        <w:rPr>
          <w:lang w:eastAsia="en-US"/>
        </w:rPr>
        <w:t>Spadki poprzeczne podbudowy na prostych i łukach powinny być zgodne z dokumentacją projektową z tolerancją ± 0,5 %. Oś podbudowy w planie nie może być przesunięta w stosunku do osi projektowanej o więcej ± 5 cm. Grubość podbudowy nie może różnić się od grubości pro</w:t>
      </w:r>
      <w:r w:rsidR="00025F69" w:rsidRPr="00E016EC">
        <w:rPr>
          <w:lang w:eastAsia="en-US"/>
        </w:rPr>
        <w:t xml:space="preserve">jektowanej o więcej niż  ± 2 cm. </w:t>
      </w:r>
      <w:r w:rsidRPr="00E016EC">
        <w:rPr>
          <w:lang w:eastAsia="en-US"/>
        </w:rPr>
        <w:t>Pomiary nośności podbudowy należy wykonać zgodnie z BN-64/8931-02 [10].</w:t>
      </w:r>
    </w:p>
    <w:p w14:paraId="3EEC6ABB" w14:textId="1BBACD97" w:rsidR="00152964" w:rsidRPr="00E016EC" w:rsidRDefault="00152964" w:rsidP="00A755BD">
      <w:pPr>
        <w:pStyle w:val="Nagwek4"/>
        <w:rPr>
          <w:lang w:eastAsia="en-US"/>
        </w:rPr>
      </w:pPr>
      <w:r w:rsidRPr="00E016EC">
        <w:rPr>
          <w:lang w:eastAsia="en-US"/>
        </w:rPr>
        <w:t>Zasady postępowania z wadliwie wykonanymi odcinkami podbudowy</w:t>
      </w:r>
    </w:p>
    <w:p w14:paraId="0EC76333" w14:textId="77777777" w:rsidR="00152964" w:rsidRPr="00E016EC" w:rsidRDefault="00152964" w:rsidP="00210448">
      <w:pPr>
        <w:pStyle w:val="Tekstpodstawowy"/>
        <w:spacing w:line="276" w:lineRule="auto"/>
        <w:rPr>
          <w:lang w:eastAsia="en-US"/>
        </w:rPr>
      </w:pPr>
      <w:r w:rsidRPr="00E016EC">
        <w:rPr>
          <w:lang w:eastAsia="en-US"/>
        </w:rPr>
        <w:t xml:space="preserve">Wszystkie powierzchnie podbudowy, które wykazują większe odchylenia cech geometrycznych od określonych w punkcie 6.4, powinny być naprawione. Wszelkie naprawy i dodatkowe badania i pomiary zostaną wykonane na koszt Wykonawcy. Na wszystkich powierzchniach wadliwych pod względem grubości, Wykonawca wykona naprawę podbudowy. Po wykonaniu tych robót nastąpi ponowny pomiar i ocena grubości warstwy. Koszty poniesie Wykonawca. Jeżeli nośność podbudowy będzie mniejsza od wymaganej, to Wykonawca wykona wszelkie roboty niezbędne do zapewnienia wymaganej nośności, zalecone przez Inspektora nadzoru. </w:t>
      </w:r>
    </w:p>
    <w:p w14:paraId="12355826" w14:textId="77777777" w:rsidR="00152964" w:rsidRPr="00E016EC" w:rsidRDefault="00152964" w:rsidP="003661BF">
      <w:pPr>
        <w:pStyle w:val="Nagwek2"/>
        <w:rPr>
          <w:lang w:eastAsia="en-US"/>
        </w:rPr>
      </w:pPr>
      <w:r w:rsidRPr="00E016EC">
        <w:rPr>
          <w:lang w:eastAsia="en-US"/>
        </w:rPr>
        <w:t>OBMIAR ROBÓT</w:t>
      </w:r>
    </w:p>
    <w:p w14:paraId="23835B42" w14:textId="77777777" w:rsidR="00152964" w:rsidRPr="00E016EC" w:rsidRDefault="00152964" w:rsidP="00A755BD">
      <w:pPr>
        <w:pStyle w:val="Nagwek3"/>
        <w:rPr>
          <w:lang w:eastAsia="en-US"/>
        </w:rPr>
      </w:pPr>
      <w:r w:rsidRPr="00E016EC">
        <w:rPr>
          <w:lang w:eastAsia="en-US"/>
        </w:rPr>
        <w:t>Ogólne zasady obmiaru robót</w:t>
      </w:r>
    </w:p>
    <w:p w14:paraId="0150C853" w14:textId="77777777" w:rsidR="00152964" w:rsidRPr="00E016EC" w:rsidRDefault="00152964" w:rsidP="00210448">
      <w:pPr>
        <w:rPr>
          <w:lang w:eastAsia="en-US"/>
        </w:rPr>
      </w:pPr>
      <w:r w:rsidRPr="00E016EC">
        <w:rPr>
          <w:lang w:eastAsia="en-US"/>
        </w:rPr>
        <w:t xml:space="preserve">Ogólne zasady obmiaru robót podano w specyfikacji „Wymagania ogólne” </w:t>
      </w:r>
    </w:p>
    <w:p w14:paraId="1321C75C" w14:textId="77777777" w:rsidR="00152964" w:rsidRPr="00E016EC" w:rsidRDefault="00152964" w:rsidP="00A755BD">
      <w:pPr>
        <w:pStyle w:val="Nagwek3"/>
        <w:rPr>
          <w:lang w:eastAsia="en-US"/>
        </w:rPr>
      </w:pPr>
      <w:r w:rsidRPr="00E016EC">
        <w:rPr>
          <w:lang w:eastAsia="en-US"/>
        </w:rPr>
        <w:t>Jednostka obmiarowa</w:t>
      </w:r>
    </w:p>
    <w:p w14:paraId="11E9D889" w14:textId="77777777" w:rsidR="00152964" w:rsidRPr="00E016EC" w:rsidRDefault="00152964" w:rsidP="00210448">
      <w:pPr>
        <w:pStyle w:val="Tekstpodstawowy"/>
        <w:spacing w:line="276" w:lineRule="auto"/>
        <w:rPr>
          <w:lang w:eastAsia="en-US"/>
        </w:rPr>
      </w:pPr>
      <w:r w:rsidRPr="00E016EC">
        <w:rPr>
          <w:lang w:eastAsia="en-US"/>
        </w:rPr>
        <w:t>Jednostką obmiarową jest m2 (metr kwadratowy) wykonanej podbudowy z tłucznia kamiennego.</w:t>
      </w:r>
    </w:p>
    <w:p w14:paraId="5324C304" w14:textId="77777777" w:rsidR="00152964" w:rsidRPr="00E016EC" w:rsidRDefault="00152964" w:rsidP="003661BF">
      <w:pPr>
        <w:pStyle w:val="Nagwek2"/>
        <w:rPr>
          <w:lang w:eastAsia="en-US"/>
        </w:rPr>
      </w:pPr>
      <w:r w:rsidRPr="00E016EC">
        <w:rPr>
          <w:lang w:eastAsia="en-US"/>
        </w:rPr>
        <w:t>ODBIÓR ROBÓT</w:t>
      </w:r>
    </w:p>
    <w:p w14:paraId="445A5E56" w14:textId="77777777" w:rsidR="00152964" w:rsidRPr="00E016EC" w:rsidRDefault="00152964" w:rsidP="00210448">
      <w:pPr>
        <w:pStyle w:val="Tekstpodstawowy"/>
        <w:spacing w:line="276" w:lineRule="auto"/>
        <w:rPr>
          <w:lang w:eastAsia="en-US"/>
        </w:rPr>
      </w:pPr>
      <w:r w:rsidRPr="00E016EC">
        <w:rPr>
          <w:lang w:eastAsia="en-US"/>
        </w:rPr>
        <w:t>Ogólne zasady odbioru robót podano w specyfikacji „Wymagania ogólne”. Roboty uznaje się za zgodne z dokumentacją projektową, SST i wymaganiami Inspektora nadzoru, jeżeli wszystkie pomiary i badania z zachowaniem tolerancji wg pkt 6 dały wyniki pozytywne.</w:t>
      </w:r>
    </w:p>
    <w:p w14:paraId="59E1DE5C" w14:textId="77777777" w:rsidR="00152964" w:rsidRPr="00E016EC" w:rsidRDefault="00152964" w:rsidP="003661BF">
      <w:pPr>
        <w:pStyle w:val="Nagwek2"/>
        <w:rPr>
          <w:lang w:eastAsia="en-US"/>
        </w:rPr>
      </w:pPr>
      <w:r w:rsidRPr="00E016EC">
        <w:rPr>
          <w:lang w:eastAsia="en-US"/>
        </w:rPr>
        <w:t>PODSTAWA PŁATNOŚCI</w:t>
      </w:r>
    </w:p>
    <w:p w14:paraId="491C5673" w14:textId="77777777" w:rsidR="00152964" w:rsidRPr="00E016EC" w:rsidRDefault="00152964" w:rsidP="00A755BD">
      <w:pPr>
        <w:pStyle w:val="Nagwek3"/>
        <w:rPr>
          <w:lang w:eastAsia="en-US"/>
        </w:rPr>
      </w:pPr>
      <w:r w:rsidRPr="00E016EC">
        <w:rPr>
          <w:lang w:eastAsia="en-US"/>
        </w:rPr>
        <w:t>Ogólne ustalenia dotyczące podstawy płatności</w:t>
      </w:r>
    </w:p>
    <w:p w14:paraId="5F2D4A40" w14:textId="77777777" w:rsidR="00152964" w:rsidRPr="00E016EC" w:rsidRDefault="00152964" w:rsidP="00210448">
      <w:pPr>
        <w:rPr>
          <w:lang w:eastAsia="en-US"/>
        </w:rPr>
      </w:pPr>
      <w:r w:rsidRPr="00E016EC">
        <w:rPr>
          <w:lang w:eastAsia="en-US"/>
        </w:rPr>
        <w:t>Ogólne ustalenia dotyczące podstawy płatności podano w specyfikacji „Wymagania ogólne”</w:t>
      </w:r>
    </w:p>
    <w:p w14:paraId="6786563C" w14:textId="77777777" w:rsidR="00152964" w:rsidRPr="00E016EC" w:rsidRDefault="00152964" w:rsidP="00A755BD">
      <w:pPr>
        <w:pStyle w:val="Nagwek3"/>
        <w:rPr>
          <w:lang w:eastAsia="en-US"/>
        </w:rPr>
      </w:pPr>
      <w:r w:rsidRPr="00E016EC">
        <w:rPr>
          <w:lang w:eastAsia="en-US"/>
        </w:rPr>
        <w:t>Cena jednostki obmiarowej</w:t>
      </w:r>
    </w:p>
    <w:p w14:paraId="5D2FBAF9" w14:textId="50ACADAA" w:rsidR="00152964" w:rsidRPr="00E016EC" w:rsidRDefault="00152964" w:rsidP="00210448">
      <w:pPr>
        <w:pStyle w:val="Tekstpodstawowy"/>
        <w:spacing w:line="276" w:lineRule="auto"/>
        <w:rPr>
          <w:lang w:eastAsia="en-US"/>
        </w:rPr>
      </w:pPr>
      <w:r w:rsidRPr="00E016EC">
        <w:rPr>
          <w:lang w:eastAsia="en-US"/>
        </w:rPr>
        <w:t>Cena wykonania 1 m2 podbudowy tłuczniowej obejmuje: prace pomiarowe i roboty przygotowawcze,</w:t>
      </w:r>
      <w:r w:rsidR="00A755BD">
        <w:rPr>
          <w:lang w:eastAsia="en-US"/>
        </w:rPr>
        <w:t xml:space="preserve"> </w:t>
      </w:r>
      <w:r w:rsidRPr="00E016EC">
        <w:rPr>
          <w:lang w:eastAsia="en-US"/>
        </w:rPr>
        <w:t>oznakowanie robót, przygotowanie podłoża, dostarczenie materiałów na miejsce wbudowania, rozłożenie</w:t>
      </w:r>
      <w:r w:rsidR="00A755BD">
        <w:rPr>
          <w:lang w:eastAsia="en-US"/>
        </w:rPr>
        <w:t xml:space="preserve"> </w:t>
      </w:r>
      <w:r w:rsidRPr="00E016EC">
        <w:rPr>
          <w:lang w:eastAsia="en-US"/>
        </w:rPr>
        <w:t xml:space="preserve">kruszywa, zagęszczenie warstw z zaklinowaniem, </w:t>
      </w:r>
      <w:r w:rsidRPr="00E016EC">
        <w:rPr>
          <w:lang w:eastAsia="en-US"/>
        </w:rPr>
        <w:lastRenderedPageBreak/>
        <w:t>przeprowadzenie pomiarów i badań laboratoryjnych</w:t>
      </w:r>
      <w:r w:rsidR="00AF2EB5">
        <w:rPr>
          <w:lang w:eastAsia="en-US"/>
        </w:rPr>
        <w:t xml:space="preserve"> </w:t>
      </w:r>
      <w:r w:rsidRPr="00E016EC">
        <w:rPr>
          <w:lang w:eastAsia="en-US"/>
        </w:rPr>
        <w:t>określonych w specyfikacji technicznej, utrzymanie podbudowy w czasie robót.</w:t>
      </w:r>
    </w:p>
    <w:p w14:paraId="0B24BF5F" w14:textId="77777777" w:rsidR="00152964" w:rsidRPr="00E016EC" w:rsidRDefault="00152964" w:rsidP="003661BF">
      <w:pPr>
        <w:pStyle w:val="Nagwek2"/>
        <w:rPr>
          <w:lang w:eastAsia="en-US"/>
        </w:rPr>
      </w:pPr>
      <w:r w:rsidRPr="00E016EC">
        <w:rPr>
          <w:lang w:eastAsia="en-US"/>
        </w:rPr>
        <w:t>PRZEPISY ZWIĄZANE</w:t>
      </w:r>
    </w:p>
    <w:p w14:paraId="1BCE5BFB" w14:textId="61227635" w:rsidR="00152964" w:rsidRPr="00E016EC" w:rsidRDefault="00152964" w:rsidP="00210448">
      <w:pPr>
        <w:pStyle w:val="Lista"/>
        <w:rPr>
          <w:lang w:eastAsia="en-US"/>
        </w:rPr>
      </w:pPr>
      <w:r w:rsidRPr="00E016EC">
        <w:rPr>
          <w:lang w:eastAsia="en-US"/>
        </w:rPr>
        <w:t>1.</w:t>
      </w:r>
      <w:r w:rsidR="00210448">
        <w:rPr>
          <w:lang w:eastAsia="en-US"/>
        </w:rPr>
        <w:tab/>
      </w:r>
      <w:r w:rsidRPr="00E016EC">
        <w:rPr>
          <w:lang w:eastAsia="en-US"/>
        </w:rPr>
        <w:t>PN-B-06714-12 Kruszywa mineralne. Badania. Oznaczanie zawartości zanieczyszczeń</w:t>
      </w:r>
    </w:p>
    <w:p w14:paraId="56AB7610" w14:textId="77777777" w:rsidR="00152964" w:rsidRPr="00E016EC" w:rsidRDefault="00152964" w:rsidP="00210448">
      <w:pPr>
        <w:pStyle w:val="Tekstpodstawowy"/>
        <w:spacing w:line="276" w:lineRule="auto"/>
        <w:rPr>
          <w:lang w:eastAsia="en-US"/>
        </w:rPr>
      </w:pPr>
      <w:r w:rsidRPr="00E016EC">
        <w:rPr>
          <w:lang w:eastAsia="en-US"/>
        </w:rPr>
        <w:t>obcych</w:t>
      </w:r>
    </w:p>
    <w:p w14:paraId="0ADD2167" w14:textId="4B567C91" w:rsidR="00152964" w:rsidRPr="00E016EC" w:rsidRDefault="00152964" w:rsidP="00210448">
      <w:pPr>
        <w:pStyle w:val="Lista"/>
        <w:rPr>
          <w:lang w:eastAsia="en-US"/>
        </w:rPr>
      </w:pPr>
      <w:r w:rsidRPr="00E016EC">
        <w:rPr>
          <w:lang w:eastAsia="en-US"/>
        </w:rPr>
        <w:t>2.</w:t>
      </w:r>
      <w:r w:rsidR="00210448">
        <w:rPr>
          <w:lang w:eastAsia="en-US"/>
        </w:rPr>
        <w:tab/>
      </w:r>
      <w:r w:rsidRPr="00E016EC">
        <w:rPr>
          <w:lang w:eastAsia="en-US"/>
        </w:rPr>
        <w:t>PN-B-06714-15 Kruszywa mineralne. Badania. Oznaczanie składu ziarnowego</w:t>
      </w:r>
    </w:p>
    <w:p w14:paraId="60571ADF" w14:textId="1BCB7FC3" w:rsidR="00152964" w:rsidRPr="00E016EC" w:rsidRDefault="00152964" w:rsidP="00210448">
      <w:pPr>
        <w:pStyle w:val="Lista"/>
        <w:rPr>
          <w:lang w:eastAsia="en-US"/>
        </w:rPr>
      </w:pPr>
      <w:r w:rsidRPr="00E016EC">
        <w:rPr>
          <w:lang w:eastAsia="en-US"/>
        </w:rPr>
        <w:t>3.</w:t>
      </w:r>
      <w:r w:rsidR="00210448">
        <w:rPr>
          <w:lang w:eastAsia="en-US"/>
        </w:rPr>
        <w:tab/>
      </w:r>
      <w:r w:rsidRPr="00E016EC">
        <w:rPr>
          <w:lang w:eastAsia="en-US"/>
        </w:rPr>
        <w:t>PN-B-06714-16 Kruszywa mineralne. Badania. Oznaczanie kształtu ziaren</w:t>
      </w:r>
    </w:p>
    <w:p w14:paraId="08AECE88" w14:textId="04BCD2E4" w:rsidR="00152964" w:rsidRPr="00E016EC" w:rsidRDefault="00152964" w:rsidP="00210448">
      <w:pPr>
        <w:pStyle w:val="Lista"/>
        <w:rPr>
          <w:lang w:eastAsia="en-US"/>
        </w:rPr>
      </w:pPr>
      <w:r w:rsidRPr="00E016EC">
        <w:rPr>
          <w:lang w:eastAsia="en-US"/>
        </w:rPr>
        <w:t>4.</w:t>
      </w:r>
      <w:r w:rsidR="00210448">
        <w:rPr>
          <w:lang w:eastAsia="en-US"/>
        </w:rPr>
        <w:tab/>
      </w:r>
      <w:r w:rsidRPr="00E016EC">
        <w:rPr>
          <w:lang w:eastAsia="en-US"/>
        </w:rPr>
        <w:t>PN-B-06714-18 Kruszywa mineralne. Badania. Oznaczanie nasiąkliwości</w:t>
      </w:r>
    </w:p>
    <w:p w14:paraId="3535F200" w14:textId="3F803170" w:rsidR="00152964" w:rsidRPr="00E016EC" w:rsidRDefault="00152964" w:rsidP="00210448">
      <w:pPr>
        <w:pStyle w:val="Lista"/>
        <w:rPr>
          <w:lang w:eastAsia="en-US"/>
        </w:rPr>
      </w:pPr>
      <w:r w:rsidRPr="00E016EC">
        <w:rPr>
          <w:lang w:eastAsia="en-US"/>
        </w:rPr>
        <w:t>5.</w:t>
      </w:r>
      <w:r w:rsidR="00210448">
        <w:rPr>
          <w:lang w:eastAsia="en-US"/>
        </w:rPr>
        <w:tab/>
      </w:r>
      <w:r w:rsidRPr="00E016EC">
        <w:rPr>
          <w:lang w:eastAsia="en-US"/>
        </w:rPr>
        <w:t>PN-B-06714-19 Kruszywa mineralne. Badania. Oznaczanie mrozoodporności metodą</w:t>
      </w:r>
    </w:p>
    <w:p w14:paraId="7191C57C" w14:textId="77777777" w:rsidR="00152964" w:rsidRPr="00E016EC" w:rsidRDefault="00152964" w:rsidP="00210448">
      <w:pPr>
        <w:pStyle w:val="Tekstpodstawowy"/>
        <w:spacing w:line="276" w:lineRule="auto"/>
        <w:rPr>
          <w:lang w:eastAsia="en-US"/>
        </w:rPr>
      </w:pPr>
      <w:r w:rsidRPr="00E016EC">
        <w:rPr>
          <w:lang w:eastAsia="en-US"/>
        </w:rPr>
        <w:t>bezpośrednią</w:t>
      </w:r>
    </w:p>
    <w:p w14:paraId="00521DF0" w14:textId="67577BA6" w:rsidR="00152964" w:rsidRPr="00E016EC" w:rsidRDefault="00152964" w:rsidP="00210448">
      <w:pPr>
        <w:pStyle w:val="Lista"/>
        <w:rPr>
          <w:lang w:eastAsia="en-US"/>
        </w:rPr>
      </w:pPr>
      <w:r w:rsidRPr="00E016EC">
        <w:rPr>
          <w:lang w:eastAsia="en-US"/>
        </w:rPr>
        <w:t>6.</w:t>
      </w:r>
      <w:r w:rsidR="00210448">
        <w:rPr>
          <w:lang w:eastAsia="en-US"/>
        </w:rPr>
        <w:tab/>
      </w:r>
      <w:r w:rsidRPr="00E016EC">
        <w:rPr>
          <w:lang w:eastAsia="en-US"/>
        </w:rPr>
        <w:t>PN-B-06714-26 Kruszywa mineralne. Badania. Oznaczanie zawartości zanieczyszczeń</w:t>
      </w:r>
    </w:p>
    <w:p w14:paraId="69532546" w14:textId="77777777" w:rsidR="00152964" w:rsidRPr="00E016EC" w:rsidRDefault="00152964" w:rsidP="00210448">
      <w:pPr>
        <w:pStyle w:val="Tekstpodstawowy"/>
        <w:spacing w:line="276" w:lineRule="auto"/>
        <w:rPr>
          <w:lang w:eastAsia="en-US"/>
        </w:rPr>
      </w:pPr>
      <w:r w:rsidRPr="00E016EC">
        <w:rPr>
          <w:lang w:eastAsia="en-US"/>
        </w:rPr>
        <w:t>organicznych</w:t>
      </w:r>
    </w:p>
    <w:p w14:paraId="35C9EB43" w14:textId="10FB3571" w:rsidR="00152964" w:rsidRPr="00E016EC" w:rsidRDefault="00152964" w:rsidP="00210448">
      <w:pPr>
        <w:pStyle w:val="Lista"/>
        <w:rPr>
          <w:lang w:eastAsia="en-US"/>
        </w:rPr>
      </w:pPr>
      <w:r w:rsidRPr="00E016EC">
        <w:rPr>
          <w:lang w:eastAsia="en-US"/>
        </w:rPr>
        <w:t>7.</w:t>
      </w:r>
      <w:r w:rsidR="00210448">
        <w:rPr>
          <w:lang w:eastAsia="en-US"/>
        </w:rPr>
        <w:tab/>
      </w:r>
      <w:r w:rsidRPr="00E016EC">
        <w:rPr>
          <w:lang w:eastAsia="en-US"/>
        </w:rPr>
        <w:t>PN-B-06714-42 Kruszywa mineralne. Badania. Oznaczanie ścieralności w bębnie Los</w:t>
      </w:r>
    </w:p>
    <w:p w14:paraId="1E5342BB" w14:textId="77777777" w:rsidR="00152964" w:rsidRPr="00E016EC" w:rsidRDefault="00152964" w:rsidP="00210448">
      <w:pPr>
        <w:pStyle w:val="Lista-kontynuacja"/>
        <w:rPr>
          <w:lang w:eastAsia="en-US"/>
        </w:rPr>
      </w:pPr>
      <w:r w:rsidRPr="00E016EC">
        <w:rPr>
          <w:lang w:eastAsia="en-US"/>
        </w:rPr>
        <w:t>Angeles</w:t>
      </w:r>
    </w:p>
    <w:p w14:paraId="7B33CE28" w14:textId="33F4E532" w:rsidR="00152964" w:rsidRPr="00E016EC" w:rsidRDefault="00152964" w:rsidP="00210448">
      <w:pPr>
        <w:pStyle w:val="Lista"/>
        <w:rPr>
          <w:lang w:eastAsia="en-US"/>
        </w:rPr>
      </w:pPr>
      <w:r w:rsidRPr="00E016EC">
        <w:rPr>
          <w:lang w:eastAsia="en-US"/>
        </w:rPr>
        <w:t>8.</w:t>
      </w:r>
      <w:r w:rsidR="00210448">
        <w:rPr>
          <w:lang w:eastAsia="en-US"/>
        </w:rPr>
        <w:tab/>
      </w:r>
      <w:r w:rsidRPr="00E016EC">
        <w:rPr>
          <w:lang w:eastAsia="en-US"/>
        </w:rPr>
        <w:t>PN-B-11112 Kruszywo mineralne. Kruszywo łamane do nawierzchni drogowych</w:t>
      </w:r>
    </w:p>
    <w:p w14:paraId="0D78C6A7" w14:textId="67C31516" w:rsidR="00152964" w:rsidRPr="00E016EC" w:rsidRDefault="00152964" w:rsidP="00210448">
      <w:pPr>
        <w:pStyle w:val="Lista"/>
        <w:rPr>
          <w:lang w:eastAsia="en-US"/>
        </w:rPr>
      </w:pPr>
      <w:r w:rsidRPr="00E016EC">
        <w:rPr>
          <w:lang w:eastAsia="en-US"/>
        </w:rPr>
        <w:t>9.</w:t>
      </w:r>
      <w:r w:rsidR="00210448">
        <w:rPr>
          <w:lang w:eastAsia="en-US"/>
        </w:rPr>
        <w:tab/>
      </w:r>
      <w:r w:rsidRPr="00E016EC">
        <w:rPr>
          <w:lang w:eastAsia="en-US"/>
        </w:rPr>
        <w:t>PN-S-96023 Konstrukcje drogowe. Podbudowa i nawierzchnia z tłucznia kamiennego</w:t>
      </w:r>
    </w:p>
    <w:p w14:paraId="6D699A5B" w14:textId="04C66AE9" w:rsidR="00152964" w:rsidRPr="00E016EC" w:rsidRDefault="00152964" w:rsidP="00210448">
      <w:pPr>
        <w:pStyle w:val="Lista"/>
        <w:rPr>
          <w:lang w:eastAsia="en-US"/>
        </w:rPr>
      </w:pPr>
      <w:r w:rsidRPr="00E016EC">
        <w:rPr>
          <w:lang w:eastAsia="en-US"/>
        </w:rPr>
        <w:t>10.</w:t>
      </w:r>
      <w:r w:rsidR="00210448">
        <w:rPr>
          <w:lang w:eastAsia="en-US"/>
        </w:rPr>
        <w:tab/>
      </w:r>
      <w:r w:rsidRPr="00E016EC">
        <w:rPr>
          <w:lang w:eastAsia="en-US"/>
        </w:rPr>
        <w:t>BN-64/8931-02 Drogi samochodowe. Oznaczanie modułu odkształcenia nawierzchni</w:t>
      </w:r>
    </w:p>
    <w:p w14:paraId="07537CEA" w14:textId="77777777" w:rsidR="00152964" w:rsidRPr="00E016EC" w:rsidRDefault="00152964" w:rsidP="00210448">
      <w:pPr>
        <w:pStyle w:val="Tekstpodstawowy"/>
        <w:spacing w:line="276" w:lineRule="auto"/>
        <w:rPr>
          <w:lang w:eastAsia="en-US"/>
        </w:rPr>
      </w:pPr>
      <w:r w:rsidRPr="00E016EC">
        <w:rPr>
          <w:lang w:eastAsia="en-US"/>
        </w:rPr>
        <w:t>podatnych i podłoża przez obciążenie płytą</w:t>
      </w:r>
    </w:p>
    <w:p w14:paraId="148B4A36" w14:textId="77777777" w:rsidR="00152964" w:rsidRPr="00E016EC" w:rsidRDefault="00152964" w:rsidP="00210448">
      <w:r w:rsidRPr="00E016EC">
        <w:br w:type="page"/>
      </w:r>
    </w:p>
    <w:p w14:paraId="2F10FEF7" w14:textId="40435D30" w:rsidR="00152964" w:rsidRPr="00E016EC" w:rsidRDefault="00671B6D" w:rsidP="00210448">
      <w:pPr>
        <w:pStyle w:val="Nagwek1"/>
      </w:pPr>
      <w:bookmarkStart w:id="8" w:name="_Toc311567685"/>
      <w:r w:rsidRPr="00E016EC">
        <w:lastRenderedPageBreak/>
        <w:t>SST 05</w:t>
      </w:r>
      <w:r w:rsidR="00152964" w:rsidRPr="00E016EC">
        <w:t>: NAWIERZCHNIA Z PŁYT KAMIENNYCH</w:t>
      </w:r>
      <w:bookmarkEnd w:id="8"/>
    </w:p>
    <w:p w14:paraId="3A1204ED" w14:textId="77777777" w:rsidR="00152964" w:rsidRPr="00E016EC" w:rsidRDefault="00152964" w:rsidP="003661BF">
      <w:pPr>
        <w:pStyle w:val="Nagwek2"/>
      </w:pPr>
      <w:r w:rsidRPr="00E016EC">
        <w:t>Wstęp</w:t>
      </w:r>
    </w:p>
    <w:p w14:paraId="6053BE9B" w14:textId="77777777" w:rsidR="00152964" w:rsidRPr="00E016EC" w:rsidRDefault="00152964" w:rsidP="00AF2EB5">
      <w:pPr>
        <w:pStyle w:val="Nagwek3"/>
      </w:pPr>
      <w:r w:rsidRPr="00E016EC">
        <w:t>Przedmiot Szczegółowej Specyfikacji Technicznej (SST)</w:t>
      </w:r>
    </w:p>
    <w:p w14:paraId="07C4173B" w14:textId="535A6939" w:rsidR="00152964" w:rsidRPr="00E016EC" w:rsidRDefault="00152964" w:rsidP="00210448">
      <w:pPr>
        <w:pStyle w:val="Tekstpodstawowy"/>
        <w:spacing w:line="276" w:lineRule="auto"/>
      </w:pPr>
      <w:r w:rsidRPr="00E016EC">
        <w:t xml:space="preserve">Przedmiotem niniejszej SST są wymagania dotyczące wykonania i odbioru robót związanych z wykonaniem nawierzchni z płyt granitowych  przy realizacji zadania </w:t>
      </w:r>
      <w:r w:rsidR="00BD3B6B" w:rsidRPr="00E016EC">
        <w:t xml:space="preserve">Park Miejski w Sandomierzu </w:t>
      </w:r>
    </w:p>
    <w:p w14:paraId="08BBDA86" w14:textId="77777777" w:rsidR="00152964" w:rsidRPr="00E016EC" w:rsidRDefault="00152964" w:rsidP="00AF2EB5">
      <w:pPr>
        <w:pStyle w:val="Nagwek3"/>
      </w:pPr>
      <w:r w:rsidRPr="00E016EC">
        <w:t>Zakres stosowania SST</w:t>
      </w:r>
    </w:p>
    <w:p w14:paraId="29BB00FA" w14:textId="77777777" w:rsidR="00152964" w:rsidRPr="00E016EC" w:rsidRDefault="00152964" w:rsidP="00210448">
      <w:r w:rsidRPr="00E016EC">
        <w:t>SST jest stosowana jako dokument przetargowy i kontraktowy.</w:t>
      </w:r>
    </w:p>
    <w:p w14:paraId="06213670" w14:textId="77777777" w:rsidR="00152964" w:rsidRPr="00E016EC" w:rsidRDefault="00152964" w:rsidP="00AF2EB5">
      <w:pPr>
        <w:pStyle w:val="Nagwek3"/>
      </w:pPr>
      <w:r w:rsidRPr="00E016EC">
        <w:t>Zakres robót objętych SST</w:t>
      </w:r>
    </w:p>
    <w:p w14:paraId="43322255" w14:textId="30A82636" w:rsidR="00152964" w:rsidRPr="00E016EC" w:rsidRDefault="00152964" w:rsidP="00210448">
      <w:pPr>
        <w:pStyle w:val="Tekstpodstawowy"/>
        <w:spacing w:line="276" w:lineRule="auto"/>
      </w:pPr>
      <w:r w:rsidRPr="00E016EC">
        <w:t xml:space="preserve">Ustalenia zawarte w niniejszej specyfikacji dotyczą zasad prowadzenia robót związanych z wykonaniem </w:t>
      </w:r>
      <w:r w:rsidR="00371614" w:rsidRPr="00E016EC">
        <w:t xml:space="preserve">nawierzchni fontanny oraz </w:t>
      </w:r>
      <w:r w:rsidRPr="00E016EC">
        <w:t>placu z płyt kamiennych.</w:t>
      </w:r>
    </w:p>
    <w:p w14:paraId="755BE0D5" w14:textId="77777777" w:rsidR="00152964" w:rsidRPr="00E016EC" w:rsidRDefault="00152964" w:rsidP="00AF2EB5">
      <w:pPr>
        <w:pStyle w:val="Nagwek3"/>
      </w:pPr>
      <w:r w:rsidRPr="00E016EC">
        <w:t>Określenia podstawowe.</w:t>
      </w:r>
    </w:p>
    <w:p w14:paraId="60CD2FEE" w14:textId="2C835EB2" w:rsidR="00152964" w:rsidRPr="00E016EC" w:rsidRDefault="00152964" w:rsidP="00210448">
      <w:pPr>
        <w:pStyle w:val="Tekstpodstawowy"/>
        <w:spacing w:line="276" w:lineRule="auto"/>
      </w:pPr>
      <w:r w:rsidRPr="00E016EC">
        <w:t>Płyty chodnikowe kamienne - elementy płytowe z kamienia naturalnego obcięte do określonych wymiarów i kształtu oraz mające odpowiednią fakturę powierzchni</w:t>
      </w:r>
      <w:r w:rsidR="0094308B" w:rsidRPr="00E016EC">
        <w:t xml:space="preserve"> oraz kolor</w:t>
      </w:r>
      <w:r w:rsidRPr="00E016EC">
        <w:t>, przeznaczone do budowy chodnika dla pieszych.</w:t>
      </w:r>
    </w:p>
    <w:p w14:paraId="3AB4B4AC" w14:textId="77777777" w:rsidR="00152964" w:rsidRPr="00E016EC" w:rsidRDefault="00152964" w:rsidP="00210448">
      <w:pPr>
        <w:pStyle w:val="Tekstpodstawowy"/>
        <w:spacing w:line="276" w:lineRule="auto"/>
      </w:pPr>
      <w:r w:rsidRPr="00E016EC">
        <w:t xml:space="preserve">Pozostałe określenia podstawowe są zgodne z obowiązującymi, odpowiednimi polskimi normami i z definicjami i z definicjami podanymi w „Wymagania ogólne” </w:t>
      </w:r>
    </w:p>
    <w:p w14:paraId="418403F3" w14:textId="77777777" w:rsidR="00152964" w:rsidRPr="00E016EC" w:rsidRDefault="00152964" w:rsidP="00AF2EB5">
      <w:pPr>
        <w:pStyle w:val="Nagwek3"/>
      </w:pPr>
      <w:r w:rsidRPr="00E016EC">
        <w:t>Ogólne wymagania dotyczące robót.</w:t>
      </w:r>
    </w:p>
    <w:p w14:paraId="0098567A" w14:textId="77777777" w:rsidR="00152964" w:rsidRPr="00E016EC" w:rsidRDefault="00152964" w:rsidP="00210448">
      <w:pPr>
        <w:pStyle w:val="Tekstpodstawowy"/>
        <w:spacing w:line="276" w:lineRule="auto"/>
      </w:pPr>
      <w:r w:rsidRPr="00E016EC">
        <w:t>Ogólne wymagania dotyczące robót podano w „Wymagania ogólne”</w:t>
      </w:r>
    </w:p>
    <w:p w14:paraId="6F3A2796" w14:textId="77777777" w:rsidR="00152964" w:rsidRPr="00E016EC" w:rsidRDefault="00152964" w:rsidP="003661BF">
      <w:pPr>
        <w:pStyle w:val="Nagwek2"/>
      </w:pPr>
      <w:r w:rsidRPr="00E016EC">
        <w:t>MATERIAŁY.</w:t>
      </w:r>
    </w:p>
    <w:p w14:paraId="250D9836" w14:textId="77777777" w:rsidR="00152964" w:rsidRPr="00E016EC" w:rsidRDefault="00152964" w:rsidP="00AF2EB5">
      <w:pPr>
        <w:pStyle w:val="Nagwek3"/>
      </w:pPr>
      <w:r w:rsidRPr="00E016EC">
        <w:t>Ogólne wymagania dotyczące materiałów.</w:t>
      </w:r>
    </w:p>
    <w:p w14:paraId="1595123B" w14:textId="77777777" w:rsidR="00152964" w:rsidRPr="00E016EC" w:rsidRDefault="00152964" w:rsidP="00210448">
      <w:pPr>
        <w:pStyle w:val="Tekstpodstawowy"/>
        <w:spacing w:line="276" w:lineRule="auto"/>
      </w:pPr>
      <w:r w:rsidRPr="00E016EC">
        <w:t xml:space="preserve">Ogólne wymagania dotyczące materiałów, ich pozyskiwania i składowania, podano w  „Wymagania ogólne” </w:t>
      </w:r>
    </w:p>
    <w:p w14:paraId="12E92745" w14:textId="77777777" w:rsidR="00152964" w:rsidRPr="00E016EC" w:rsidRDefault="00152964" w:rsidP="00AF2EB5">
      <w:pPr>
        <w:pStyle w:val="Nagwek3"/>
      </w:pPr>
      <w:r w:rsidRPr="00E016EC">
        <w:t>Płyty chodnikowe kamienne.</w:t>
      </w:r>
    </w:p>
    <w:p w14:paraId="1D246DD5" w14:textId="435F4DC4" w:rsidR="00152964" w:rsidRPr="00E016EC" w:rsidRDefault="00152964" w:rsidP="00210448">
      <w:pPr>
        <w:pStyle w:val="Tekstpodstawowy"/>
        <w:spacing w:line="276" w:lineRule="auto"/>
      </w:pPr>
      <w:r w:rsidRPr="00E016EC">
        <w:t>Płyty chodnikowe kamienne mogą być wykonywane z granitu ustalonego w dokumentacji projektowej i</w:t>
      </w:r>
      <w:r w:rsidR="00371614" w:rsidRPr="00E016EC">
        <w:t xml:space="preserve"> </w:t>
      </w:r>
      <w:proofErr w:type="spellStart"/>
      <w:r w:rsidRPr="00E016EC">
        <w:t>SSTWiORD</w:t>
      </w:r>
      <w:proofErr w:type="spellEnd"/>
      <w:r w:rsidRPr="00E016EC">
        <w:t>.</w:t>
      </w:r>
      <w:r w:rsidR="00371614" w:rsidRPr="00E016EC">
        <w:t xml:space="preserve"> </w:t>
      </w:r>
      <w:r w:rsidRPr="00E016EC">
        <w:t xml:space="preserve">W zależności od sposobu obróbki powierzchni licowej (wierzchniej) faktura płyt może być </w:t>
      </w:r>
      <w:r w:rsidR="00371614" w:rsidRPr="00E016EC">
        <w:t>groszkowane</w:t>
      </w:r>
      <w:r w:rsidRPr="00E016EC">
        <w:t xml:space="preserve"> i </w:t>
      </w:r>
      <w:proofErr w:type="spellStart"/>
      <w:r w:rsidRPr="00E016EC">
        <w:t>płomieniowana</w:t>
      </w:r>
      <w:proofErr w:type="spellEnd"/>
      <w:r w:rsidRPr="00E016EC">
        <w:t>. Płyty powinny odpowiadać wymaganiom BN-86/6747-06.</w:t>
      </w:r>
    </w:p>
    <w:p w14:paraId="19963D67" w14:textId="08095EC9" w:rsidR="00152964" w:rsidRPr="00E016EC" w:rsidRDefault="00152964" w:rsidP="00210448">
      <w:pPr>
        <w:pStyle w:val="Tekstpodstawowy"/>
        <w:spacing w:line="276" w:lineRule="auto"/>
      </w:pPr>
      <w:r w:rsidRPr="00E016EC">
        <w:t>Tablica 1.Cechy fizykomechaniczne płyt chodnikowyc</w:t>
      </w:r>
      <w:r w:rsidR="00AF2EB5">
        <w:t>h kamiennych wg BN-86/6747-06</w:t>
      </w:r>
    </w:p>
    <w:tbl>
      <w:tblPr>
        <w:tblW w:w="0" w:type="auto"/>
        <w:tblInd w:w="40" w:type="dxa"/>
        <w:tblLayout w:type="fixed"/>
        <w:tblCellMar>
          <w:left w:w="40" w:type="dxa"/>
          <w:right w:w="40" w:type="dxa"/>
        </w:tblCellMar>
        <w:tblLook w:val="0000" w:firstRow="0" w:lastRow="0" w:firstColumn="0" w:lastColumn="0" w:noHBand="0" w:noVBand="0"/>
      </w:tblPr>
      <w:tblGrid>
        <w:gridCol w:w="3965"/>
        <w:gridCol w:w="1018"/>
        <w:gridCol w:w="2814"/>
      </w:tblGrid>
      <w:tr w:rsidR="00A30F2B" w:rsidRPr="00E016EC" w14:paraId="5A50F25A" w14:textId="77777777" w:rsidTr="00A30F2B">
        <w:trPr>
          <w:cantSplit/>
          <w:trHeight w:hRule="exact" w:val="350"/>
        </w:trPr>
        <w:tc>
          <w:tcPr>
            <w:tcW w:w="3965" w:type="dxa"/>
            <w:tcBorders>
              <w:top w:val="single" w:sz="6" w:space="0" w:color="auto"/>
              <w:left w:val="single" w:sz="6" w:space="0" w:color="auto"/>
              <w:bottom w:val="nil"/>
              <w:right w:val="single" w:sz="6" w:space="0" w:color="auto"/>
            </w:tcBorders>
            <w:shd w:val="clear" w:color="auto" w:fill="FFFFFF"/>
          </w:tcPr>
          <w:p w14:paraId="115813E8" w14:textId="77777777" w:rsidR="00A30F2B" w:rsidRPr="00E016EC" w:rsidRDefault="00A30F2B" w:rsidP="00210448">
            <w:r w:rsidRPr="00E016EC">
              <w:t>Cechy</w:t>
            </w:r>
          </w:p>
        </w:tc>
        <w:tc>
          <w:tcPr>
            <w:tcW w:w="3832" w:type="dxa"/>
            <w:gridSpan w:val="2"/>
            <w:vMerge w:val="restart"/>
            <w:tcBorders>
              <w:top w:val="single" w:sz="6" w:space="0" w:color="auto"/>
              <w:left w:val="single" w:sz="6" w:space="0" w:color="auto"/>
              <w:right w:val="single" w:sz="6" w:space="0" w:color="auto"/>
            </w:tcBorders>
            <w:shd w:val="clear" w:color="auto" w:fill="FFFFFF"/>
          </w:tcPr>
          <w:p w14:paraId="7B006C8A" w14:textId="10BB709F" w:rsidR="00A30F2B" w:rsidRPr="00E016EC" w:rsidRDefault="00A30F2B" w:rsidP="00210448">
            <w:r w:rsidRPr="00E016EC">
              <w:t>Płyty kamienne z</w:t>
            </w:r>
            <w:r>
              <w:t xml:space="preserve"> granitu</w:t>
            </w:r>
          </w:p>
        </w:tc>
      </w:tr>
      <w:tr w:rsidR="00A30F2B" w:rsidRPr="00E016EC" w14:paraId="384CA08A" w14:textId="77777777" w:rsidTr="00A30F2B">
        <w:trPr>
          <w:cantSplit/>
          <w:trHeight w:hRule="exact" w:val="442"/>
        </w:trPr>
        <w:tc>
          <w:tcPr>
            <w:tcW w:w="3965" w:type="dxa"/>
            <w:tcBorders>
              <w:top w:val="nil"/>
              <w:left w:val="single" w:sz="6" w:space="0" w:color="auto"/>
              <w:bottom w:val="single" w:sz="6" w:space="0" w:color="auto"/>
              <w:right w:val="single" w:sz="6" w:space="0" w:color="auto"/>
            </w:tcBorders>
            <w:shd w:val="clear" w:color="auto" w:fill="FFFFFF"/>
          </w:tcPr>
          <w:p w14:paraId="3B2958E8" w14:textId="77777777" w:rsidR="00A30F2B" w:rsidRPr="00E016EC" w:rsidRDefault="00A30F2B" w:rsidP="00210448"/>
          <w:p w14:paraId="3C449D8A" w14:textId="77777777" w:rsidR="00A30F2B" w:rsidRPr="00E016EC" w:rsidRDefault="00A30F2B" w:rsidP="00210448"/>
        </w:tc>
        <w:tc>
          <w:tcPr>
            <w:tcW w:w="3832" w:type="dxa"/>
            <w:gridSpan w:val="2"/>
            <w:vMerge/>
            <w:tcBorders>
              <w:left w:val="single" w:sz="6" w:space="0" w:color="auto"/>
              <w:bottom w:val="single" w:sz="6" w:space="0" w:color="auto"/>
              <w:right w:val="single" w:sz="6" w:space="0" w:color="auto"/>
            </w:tcBorders>
            <w:shd w:val="clear" w:color="auto" w:fill="FFFFFF"/>
          </w:tcPr>
          <w:p w14:paraId="2F5C8822" w14:textId="33CAE910" w:rsidR="00A30F2B" w:rsidRPr="00E016EC" w:rsidRDefault="00A30F2B" w:rsidP="00AF2EB5"/>
        </w:tc>
      </w:tr>
      <w:tr w:rsidR="00AF2EB5" w:rsidRPr="00E016EC" w14:paraId="2864153E" w14:textId="77777777" w:rsidTr="00A30F2B">
        <w:trPr>
          <w:cantSplit/>
          <w:trHeight w:hRule="exact" w:val="619"/>
        </w:trPr>
        <w:tc>
          <w:tcPr>
            <w:tcW w:w="3965" w:type="dxa"/>
            <w:tcBorders>
              <w:top w:val="single" w:sz="6" w:space="0" w:color="auto"/>
              <w:left w:val="single" w:sz="6" w:space="0" w:color="auto"/>
              <w:bottom w:val="single" w:sz="6" w:space="0" w:color="auto"/>
              <w:right w:val="single" w:sz="6" w:space="0" w:color="auto"/>
            </w:tcBorders>
            <w:shd w:val="clear" w:color="auto" w:fill="FFFFFF"/>
          </w:tcPr>
          <w:p w14:paraId="0373EE57" w14:textId="77777777" w:rsidR="00AF2EB5" w:rsidRPr="00E016EC" w:rsidRDefault="00AF2EB5" w:rsidP="00210448">
            <w:r w:rsidRPr="00E016EC">
              <w:t xml:space="preserve">Wytrzymałość na ściskanie w stanie nasycenia wodą, </w:t>
            </w:r>
            <w:proofErr w:type="spellStart"/>
            <w:r w:rsidRPr="00E016EC">
              <w:t>MPa</w:t>
            </w:r>
            <w:proofErr w:type="spellEnd"/>
            <w:r w:rsidRPr="00E016EC">
              <w:t>, nie mniej niż</w:t>
            </w:r>
          </w:p>
        </w:tc>
        <w:tc>
          <w:tcPr>
            <w:tcW w:w="3832" w:type="dxa"/>
            <w:gridSpan w:val="2"/>
            <w:tcBorders>
              <w:top w:val="single" w:sz="6" w:space="0" w:color="auto"/>
              <w:left w:val="single" w:sz="6" w:space="0" w:color="auto"/>
              <w:bottom w:val="single" w:sz="6" w:space="0" w:color="auto"/>
              <w:right w:val="single" w:sz="6" w:space="0" w:color="auto"/>
            </w:tcBorders>
            <w:shd w:val="clear" w:color="auto" w:fill="FFFFFF"/>
          </w:tcPr>
          <w:p w14:paraId="118B33E9" w14:textId="77777777" w:rsidR="00AF2EB5" w:rsidRPr="00E016EC" w:rsidRDefault="00AF2EB5" w:rsidP="00210448">
            <w:r w:rsidRPr="00E016EC">
              <w:t>100</w:t>
            </w:r>
          </w:p>
        </w:tc>
      </w:tr>
      <w:tr w:rsidR="00AF2EB5" w:rsidRPr="00E016EC" w14:paraId="0A51B2E1" w14:textId="77777777" w:rsidTr="00A30F2B">
        <w:trPr>
          <w:cantSplit/>
          <w:trHeight w:hRule="exact" w:val="817"/>
        </w:trPr>
        <w:tc>
          <w:tcPr>
            <w:tcW w:w="3965" w:type="dxa"/>
            <w:tcBorders>
              <w:top w:val="single" w:sz="6" w:space="0" w:color="auto"/>
              <w:left w:val="single" w:sz="6" w:space="0" w:color="auto"/>
              <w:bottom w:val="single" w:sz="6" w:space="0" w:color="auto"/>
              <w:right w:val="single" w:sz="6" w:space="0" w:color="auto"/>
            </w:tcBorders>
            <w:shd w:val="clear" w:color="auto" w:fill="FFFFFF"/>
          </w:tcPr>
          <w:p w14:paraId="0BB95700" w14:textId="77777777" w:rsidR="00AF2EB5" w:rsidRPr="00E016EC" w:rsidRDefault="00AF2EB5" w:rsidP="00210448">
            <w:pPr>
              <w:rPr>
                <w:spacing w:val="-1"/>
              </w:rPr>
            </w:pPr>
            <w:r w:rsidRPr="00E016EC">
              <w:t xml:space="preserve">Wytrzymałość    na    ściskanie    po    badaniu </w:t>
            </w:r>
            <w:r w:rsidRPr="00E016EC">
              <w:rPr>
                <w:spacing w:val="-1"/>
              </w:rPr>
              <w:t xml:space="preserve">mrozoodporności, </w:t>
            </w:r>
            <w:proofErr w:type="spellStart"/>
            <w:r w:rsidRPr="00E016EC">
              <w:rPr>
                <w:spacing w:val="-1"/>
              </w:rPr>
              <w:t>MPa</w:t>
            </w:r>
            <w:proofErr w:type="spellEnd"/>
            <w:r w:rsidRPr="00E016EC">
              <w:rPr>
                <w:spacing w:val="-1"/>
              </w:rPr>
              <w:t>, nie mniej niż</w:t>
            </w:r>
          </w:p>
          <w:p w14:paraId="604B4748" w14:textId="77777777" w:rsidR="00AF2EB5" w:rsidRPr="00E016EC" w:rsidRDefault="00AF2EB5" w:rsidP="00210448"/>
        </w:tc>
        <w:tc>
          <w:tcPr>
            <w:tcW w:w="3832" w:type="dxa"/>
            <w:gridSpan w:val="2"/>
            <w:tcBorders>
              <w:top w:val="single" w:sz="6" w:space="0" w:color="auto"/>
              <w:left w:val="single" w:sz="6" w:space="0" w:color="auto"/>
              <w:bottom w:val="single" w:sz="6" w:space="0" w:color="auto"/>
              <w:right w:val="single" w:sz="6" w:space="0" w:color="auto"/>
            </w:tcBorders>
            <w:shd w:val="clear" w:color="auto" w:fill="FFFFFF"/>
          </w:tcPr>
          <w:p w14:paraId="42FA7C68" w14:textId="77777777" w:rsidR="00AF2EB5" w:rsidRPr="00E016EC" w:rsidRDefault="00AF2EB5" w:rsidP="00210448">
            <w:r w:rsidRPr="00E016EC">
              <w:t>80</w:t>
            </w:r>
          </w:p>
        </w:tc>
      </w:tr>
      <w:tr w:rsidR="00AF2EB5" w:rsidRPr="00E016EC" w14:paraId="09E123F3" w14:textId="77777777" w:rsidTr="00A30F2B">
        <w:trPr>
          <w:cantSplit/>
          <w:trHeight w:hRule="exact" w:val="711"/>
        </w:trPr>
        <w:tc>
          <w:tcPr>
            <w:tcW w:w="3965" w:type="dxa"/>
            <w:tcBorders>
              <w:top w:val="single" w:sz="6" w:space="0" w:color="auto"/>
              <w:left w:val="single" w:sz="6" w:space="0" w:color="auto"/>
              <w:bottom w:val="single" w:sz="6" w:space="0" w:color="auto"/>
              <w:right w:val="single" w:sz="6" w:space="0" w:color="auto"/>
            </w:tcBorders>
            <w:shd w:val="clear" w:color="auto" w:fill="FFFFFF"/>
          </w:tcPr>
          <w:p w14:paraId="1E746ADF" w14:textId="77777777" w:rsidR="00AF2EB5" w:rsidRPr="00E016EC" w:rsidRDefault="00AF2EB5" w:rsidP="00210448">
            <w:r w:rsidRPr="00E016EC">
              <w:t xml:space="preserve">Ścieralność  na  tarczy  </w:t>
            </w:r>
            <w:proofErr w:type="spellStart"/>
            <w:r w:rsidRPr="00E016EC">
              <w:t>Boehmego</w:t>
            </w:r>
            <w:proofErr w:type="spellEnd"/>
            <w:r w:rsidRPr="00E016EC">
              <w:t xml:space="preserve">  w  stanie nasycenia wodą, cm, nie więcej </w:t>
            </w:r>
          </w:p>
          <w:p w14:paraId="7334C26D" w14:textId="77777777" w:rsidR="00AF2EB5" w:rsidRPr="00E016EC" w:rsidRDefault="00AF2EB5" w:rsidP="00210448">
            <w:r w:rsidRPr="00E016EC">
              <w:t>niż</w:t>
            </w:r>
          </w:p>
        </w:tc>
        <w:tc>
          <w:tcPr>
            <w:tcW w:w="3832" w:type="dxa"/>
            <w:gridSpan w:val="2"/>
            <w:tcBorders>
              <w:top w:val="single" w:sz="6" w:space="0" w:color="auto"/>
              <w:left w:val="single" w:sz="6" w:space="0" w:color="auto"/>
              <w:bottom w:val="single" w:sz="6" w:space="0" w:color="auto"/>
              <w:right w:val="single" w:sz="6" w:space="0" w:color="auto"/>
            </w:tcBorders>
            <w:shd w:val="clear" w:color="auto" w:fill="FFFFFF"/>
          </w:tcPr>
          <w:p w14:paraId="4A13D27F" w14:textId="77777777" w:rsidR="00AF2EB5" w:rsidRPr="00E016EC" w:rsidRDefault="00AF2EB5" w:rsidP="00210448">
            <w:r w:rsidRPr="00E016EC">
              <w:t>0,75</w:t>
            </w:r>
          </w:p>
        </w:tc>
      </w:tr>
      <w:tr w:rsidR="00AF2EB5" w:rsidRPr="00E016EC" w14:paraId="2535315B" w14:textId="77777777" w:rsidTr="00A30F2B">
        <w:trPr>
          <w:cantSplit/>
          <w:trHeight w:hRule="exact" w:val="370"/>
        </w:trPr>
        <w:tc>
          <w:tcPr>
            <w:tcW w:w="3965" w:type="dxa"/>
            <w:tcBorders>
              <w:top w:val="single" w:sz="6" w:space="0" w:color="auto"/>
              <w:left w:val="single" w:sz="6" w:space="0" w:color="auto"/>
              <w:bottom w:val="single" w:sz="6" w:space="0" w:color="auto"/>
              <w:right w:val="single" w:sz="6" w:space="0" w:color="auto"/>
            </w:tcBorders>
            <w:shd w:val="clear" w:color="auto" w:fill="FFFFFF"/>
          </w:tcPr>
          <w:p w14:paraId="7003CC23" w14:textId="77777777" w:rsidR="00AF2EB5" w:rsidRPr="00E016EC" w:rsidRDefault="00AF2EB5" w:rsidP="00210448">
            <w:r w:rsidRPr="00E016EC">
              <w:t>Nasiąkliwość wodą, %, nie więcej niż</w:t>
            </w:r>
          </w:p>
        </w:tc>
        <w:tc>
          <w:tcPr>
            <w:tcW w:w="3832" w:type="dxa"/>
            <w:gridSpan w:val="2"/>
            <w:tcBorders>
              <w:top w:val="single" w:sz="6" w:space="0" w:color="auto"/>
              <w:left w:val="single" w:sz="6" w:space="0" w:color="auto"/>
              <w:bottom w:val="single" w:sz="6" w:space="0" w:color="auto"/>
              <w:right w:val="single" w:sz="6" w:space="0" w:color="auto"/>
            </w:tcBorders>
            <w:shd w:val="clear" w:color="auto" w:fill="FFFFFF"/>
          </w:tcPr>
          <w:p w14:paraId="5CBB3C58" w14:textId="77777777" w:rsidR="00AF2EB5" w:rsidRPr="00E016EC" w:rsidRDefault="00AF2EB5" w:rsidP="00210448">
            <w:r w:rsidRPr="00E016EC">
              <w:t>0,5</w:t>
            </w:r>
          </w:p>
        </w:tc>
      </w:tr>
      <w:tr w:rsidR="00AF2EB5" w:rsidRPr="00E016EC" w14:paraId="5F569831" w14:textId="77777777" w:rsidTr="00A30F2B">
        <w:trPr>
          <w:cantSplit/>
          <w:trHeight w:hRule="exact" w:val="605"/>
        </w:trPr>
        <w:tc>
          <w:tcPr>
            <w:tcW w:w="3965" w:type="dxa"/>
            <w:tcBorders>
              <w:top w:val="single" w:sz="6" w:space="0" w:color="auto"/>
              <w:left w:val="single" w:sz="6" w:space="0" w:color="auto"/>
              <w:bottom w:val="single" w:sz="6" w:space="0" w:color="auto"/>
              <w:right w:val="single" w:sz="6" w:space="0" w:color="auto"/>
            </w:tcBorders>
            <w:shd w:val="clear" w:color="auto" w:fill="FFFFFF"/>
          </w:tcPr>
          <w:p w14:paraId="1368DD16" w14:textId="77777777" w:rsidR="00AF2EB5" w:rsidRPr="00E016EC" w:rsidRDefault="00AF2EB5" w:rsidP="00210448">
            <w:r w:rsidRPr="00E016EC">
              <w:t>Odporność   na   zamarzanie,   w   cyklach,   nie więcej niż</w:t>
            </w:r>
          </w:p>
        </w:tc>
        <w:tc>
          <w:tcPr>
            <w:tcW w:w="3832" w:type="dxa"/>
            <w:gridSpan w:val="2"/>
            <w:tcBorders>
              <w:top w:val="single" w:sz="6" w:space="0" w:color="auto"/>
              <w:left w:val="single" w:sz="6" w:space="0" w:color="auto"/>
              <w:bottom w:val="single" w:sz="6" w:space="0" w:color="auto"/>
              <w:right w:val="single" w:sz="6" w:space="0" w:color="auto"/>
            </w:tcBorders>
            <w:shd w:val="clear" w:color="auto" w:fill="FFFFFF"/>
          </w:tcPr>
          <w:p w14:paraId="38F64F36" w14:textId="77777777" w:rsidR="00AF2EB5" w:rsidRPr="00E016EC" w:rsidRDefault="00AF2EB5" w:rsidP="00210448">
            <w:r w:rsidRPr="00E016EC">
              <w:t>25</w:t>
            </w:r>
          </w:p>
        </w:tc>
      </w:tr>
      <w:tr w:rsidR="00AF2EB5" w:rsidRPr="00E016EC" w14:paraId="17BE369C" w14:textId="77777777" w:rsidTr="00A30F2B">
        <w:trPr>
          <w:cantSplit/>
          <w:trHeight w:hRule="exact" w:val="850"/>
        </w:trPr>
        <w:tc>
          <w:tcPr>
            <w:tcW w:w="3965" w:type="dxa"/>
            <w:tcBorders>
              <w:top w:val="single" w:sz="6" w:space="0" w:color="auto"/>
              <w:left w:val="single" w:sz="6" w:space="0" w:color="auto"/>
              <w:bottom w:val="single" w:sz="6" w:space="0" w:color="auto"/>
              <w:right w:val="single" w:sz="6" w:space="0" w:color="auto"/>
            </w:tcBorders>
            <w:shd w:val="clear" w:color="auto" w:fill="FFFFFF"/>
          </w:tcPr>
          <w:p w14:paraId="626529DD" w14:textId="77777777" w:rsidR="00AF2EB5" w:rsidRPr="00E016EC" w:rsidRDefault="00AF2EB5" w:rsidP="00210448">
            <w:r w:rsidRPr="00E016EC">
              <w:t>Odporność na niszczące działanie atmosfery przemysłowej w środowisku o zawartości SO</w:t>
            </w:r>
            <w:r w:rsidRPr="00E016EC">
              <w:rPr>
                <w:vertAlign w:val="subscript"/>
              </w:rPr>
              <w:t>2</w:t>
            </w:r>
            <w:r w:rsidRPr="00E016EC">
              <w:t>, w mg/m</w:t>
            </w:r>
            <w:r w:rsidRPr="00E016EC">
              <w:rPr>
                <w:vertAlign w:val="superscript"/>
              </w:rPr>
              <w:t>3</w:t>
            </w:r>
          </w:p>
        </w:tc>
        <w:tc>
          <w:tcPr>
            <w:tcW w:w="1018" w:type="dxa"/>
            <w:tcBorders>
              <w:top w:val="single" w:sz="6" w:space="0" w:color="auto"/>
              <w:left w:val="single" w:sz="6" w:space="0" w:color="auto"/>
              <w:bottom w:val="single" w:sz="6" w:space="0" w:color="auto"/>
              <w:right w:val="nil"/>
            </w:tcBorders>
            <w:shd w:val="clear" w:color="auto" w:fill="FFFFFF"/>
          </w:tcPr>
          <w:p w14:paraId="5E03F254" w14:textId="0C683226" w:rsidR="00AF2EB5" w:rsidRPr="00E016EC" w:rsidRDefault="00AF2EB5" w:rsidP="00210448">
            <w:r w:rsidRPr="00E016EC">
              <w:t>od 10</w:t>
            </w:r>
            <w:r w:rsidR="00A30F2B">
              <w:t xml:space="preserve"> do 200</w:t>
            </w:r>
          </w:p>
        </w:tc>
        <w:tc>
          <w:tcPr>
            <w:tcW w:w="2814" w:type="dxa"/>
            <w:tcBorders>
              <w:top w:val="single" w:sz="6" w:space="0" w:color="auto"/>
              <w:left w:val="nil"/>
              <w:bottom w:val="single" w:sz="6" w:space="0" w:color="auto"/>
              <w:right w:val="single" w:sz="6" w:space="0" w:color="auto"/>
            </w:tcBorders>
            <w:shd w:val="clear" w:color="auto" w:fill="FFFFFF"/>
          </w:tcPr>
          <w:p w14:paraId="587461B2" w14:textId="2372F686" w:rsidR="00AF2EB5" w:rsidRPr="00E016EC" w:rsidRDefault="00AF2EB5" w:rsidP="00210448"/>
        </w:tc>
      </w:tr>
    </w:tbl>
    <w:p w14:paraId="7741CB3F" w14:textId="77777777" w:rsidR="00152964" w:rsidRPr="00E016EC" w:rsidRDefault="00152964" w:rsidP="00210448"/>
    <w:p w14:paraId="321F2227" w14:textId="77777777" w:rsidR="00152964" w:rsidRPr="00E016EC" w:rsidRDefault="00152964" w:rsidP="00210448">
      <w:pPr>
        <w:pStyle w:val="Tekstpodstawowy"/>
        <w:spacing w:line="276" w:lineRule="auto"/>
      </w:pPr>
      <w:r w:rsidRPr="00E016EC">
        <w:lastRenderedPageBreak/>
        <w:t>Tablica 2. Dopuszczalne wady płyt chodnikowych kamiennych wg BN-86/6747-06 [7]</w:t>
      </w:r>
    </w:p>
    <w:tbl>
      <w:tblPr>
        <w:tblW w:w="0" w:type="auto"/>
        <w:tblInd w:w="40" w:type="dxa"/>
        <w:tblLayout w:type="fixed"/>
        <w:tblCellMar>
          <w:left w:w="40" w:type="dxa"/>
          <w:right w:w="40" w:type="dxa"/>
        </w:tblCellMar>
        <w:tblLook w:val="0000" w:firstRow="0" w:lastRow="0" w:firstColumn="0" w:lastColumn="0" w:noHBand="0" w:noVBand="0"/>
      </w:tblPr>
      <w:tblGrid>
        <w:gridCol w:w="3965"/>
        <w:gridCol w:w="850"/>
        <w:gridCol w:w="994"/>
        <w:gridCol w:w="1214"/>
      </w:tblGrid>
      <w:tr w:rsidR="00371614" w:rsidRPr="00E016EC" w14:paraId="00F3A820" w14:textId="77777777" w:rsidTr="00BD3B6B">
        <w:trPr>
          <w:trHeight w:hRule="exact" w:val="317"/>
        </w:trPr>
        <w:tc>
          <w:tcPr>
            <w:tcW w:w="3965" w:type="dxa"/>
            <w:vMerge w:val="restart"/>
            <w:tcBorders>
              <w:top w:val="single" w:sz="6" w:space="0" w:color="auto"/>
              <w:left w:val="single" w:sz="6" w:space="0" w:color="auto"/>
              <w:bottom w:val="nil"/>
              <w:right w:val="single" w:sz="6" w:space="0" w:color="auto"/>
            </w:tcBorders>
            <w:shd w:val="clear" w:color="auto" w:fill="FFFFFF"/>
          </w:tcPr>
          <w:p w14:paraId="6BD53A23" w14:textId="77777777" w:rsidR="00371614" w:rsidRPr="00E016EC" w:rsidRDefault="00371614" w:rsidP="00210448">
            <w:r w:rsidRPr="00E016EC">
              <w:t>Nazwa wady</w:t>
            </w:r>
          </w:p>
        </w:tc>
        <w:tc>
          <w:tcPr>
            <w:tcW w:w="3058" w:type="dxa"/>
            <w:gridSpan w:val="3"/>
            <w:tcBorders>
              <w:top w:val="single" w:sz="6" w:space="0" w:color="auto"/>
              <w:left w:val="single" w:sz="6" w:space="0" w:color="auto"/>
              <w:bottom w:val="single" w:sz="6" w:space="0" w:color="auto"/>
              <w:right w:val="single" w:sz="6" w:space="0" w:color="auto"/>
            </w:tcBorders>
            <w:shd w:val="clear" w:color="auto" w:fill="FFFFFF"/>
          </w:tcPr>
          <w:p w14:paraId="6E244839" w14:textId="77777777" w:rsidR="00371614" w:rsidRPr="00E016EC" w:rsidRDefault="00371614" w:rsidP="00210448">
            <w:r w:rsidRPr="00E016EC">
              <w:t>Faktura płyty</w:t>
            </w:r>
          </w:p>
        </w:tc>
      </w:tr>
      <w:tr w:rsidR="00371614" w:rsidRPr="00E016EC" w14:paraId="4AA58042" w14:textId="77777777" w:rsidTr="00BD3B6B">
        <w:trPr>
          <w:trHeight w:hRule="exact" w:val="264"/>
        </w:trPr>
        <w:tc>
          <w:tcPr>
            <w:tcW w:w="3965" w:type="dxa"/>
            <w:tcBorders>
              <w:top w:val="nil"/>
              <w:left w:val="single" w:sz="6" w:space="0" w:color="auto"/>
              <w:bottom w:val="single" w:sz="6" w:space="0" w:color="auto"/>
              <w:right w:val="single" w:sz="6" w:space="0" w:color="auto"/>
            </w:tcBorders>
            <w:shd w:val="clear" w:color="auto" w:fill="FFFFFF"/>
          </w:tcPr>
          <w:p w14:paraId="341A1A59" w14:textId="77777777" w:rsidR="00371614" w:rsidRPr="00E016EC" w:rsidRDefault="00371614" w:rsidP="00210448"/>
          <w:p w14:paraId="68718523" w14:textId="77777777" w:rsidR="00371614" w:rsidRPr="00E016EC" w:rsidRDefault="00371614" w:rsidP="00210448"/>
        </w:tc>
        <w:tc>
          <w:tcPr>
            <w:tcW w:w="850" w:type="dxa"/>
            <w:tcBorders>
              <w:top w:val="single" w:sz="6" w:space="0" w:color="auto"/>
              <w:left w:val="single" w:sz="6" w:space="0" w:color="auto"/>
              <w:bottom w:val="single" w:sz="6" w:space="0" w:color="auto"/>
              <w:right w:val="single" w:sz="6" w:space="0" w:color="auto"/>
            </w:tcBorders>
            <w:shd w:val="clear" w:color="auto" w:fill="FFFFFF"/>
          </w:tcPr>
          <w:p w14:paraId="660D7145" w14:textId="77777777" w:rsidR="00371614" w:rsidRPr="00E016EC" w:rsidRDefault="00371614" w:rsidP="00210448"/>
        </w:tc>
        <w:tc>
          <w:tcPr>
            <w:tcW w:w="994" w:type="dxa"/>
            <w:tcBorders>
              <w:top w:val="single" w:sz="6" w:space="0" w:color="auto"/>
              <w:left w:val="single" w:sz="6" w:space="0" w:color="auto"/>
              <w:bottom w:val="single" w:sz="6" w:space="0" w:color="auto"/>
              <w:right w:val="single" w:sz="6" w:space="0" w:color="auto"/>
            </w:tcBorders>
            <w:shd w:val="clear" w:color="auto" w:fill="FFFFFF"/>
          </w:tcPr>
          <w:p w14:paraId="2CBF50F0" w14:textId="2E91F2F4" w:rsidR="00371614" w:rsidRPr="00E016EC" w:rsidRDefault="002A7D0B" w:rsidP="00210448">
            <w:r w:rsidRPr="00E016EC">
              <w:t>groszkowana</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14:paraId="4290DE1B" w14:textId="77777777" w:rsidR="00371614" w:rsidRPr="00E016EC" w:rsidRDefault="00371614" w:rsidP="00210448">
            <w:proofErr w:type="spellStart"/>
            <w:r w:rsidRPr="00E016EC">
              <w:t>płomieniowanagroszkowana</w:t>
            </w:r>
            <w:proofErr w:type="spellEnd"/>
          </w:p>
        </w:tc>
      </w:tr>
      <w:tr w:rsidR="00371614" w:rsidRPr="00E016EC" w14:paraId="674E2FB6" w14:textId="77777777" w:rsidTr="00BD3B6B">
        <w:trPr>
          <w:trHeight w:hRule="exact" w:val="317"/>
        </w:trPr>
        <w:tc>
          <w:tcPr>
            <w:tcW w:w="3965" w:type="dxa"/>
            <w:tcBorders>
              <w:top w:val="single" w:sz="6" w:space="0" w:color="auto"/>
              <w:left w:val="single" w:sz="6" w:space="0" w:color="auto"/>
              <w:bottom w:val="nil"/>
              <w:right w:val="single" w:sz="6" w:space="0" w:color="auto"/>
            </w:tcBorders>
            <w:shd w:val="clear" w:color="auto" w:fill="FFFFFF"/>
          </w:tcPr>
          <w:p w14:paraId="0D050706" w14:textId="77777777" w:rsidR="00371614" w:rsidRPr="00E016EC" w:rsidRDefault="00371614" w:rsidP="00210448">
            <w:r w:rsidRPr="00E016EC">
              <w:t>Skrzywienie      wichrowatość      powierzchni</w:t>
            </w:r>
          </w:p>
        </w:tc>
        <w:tc>
          <w:tcPr>
            <w:tcW w:w="850" w:type="dxa"/>
            <w:tcBorders>
              <w:top w:val="single" w:sz="6" w:space="0" w:color="auto"/>
              <w:left w:val="single" w:sz="6" w:space="0" w:color="auto"/>
              <w:bottom w:val="nil"/>
              <w:right w:val="single" w:sz="6" w:space="0" w:color="auto"/>
            </w:tcBorders>
            <w:shd w:val="clear" w:color="auto" w:fill="FFFFFF"/>
          </w:tcPr>
          <w:p w14:paraId="14EB3B23" w14:textId="77777777" w:rsidR="00371614" w:rsidRPr="00E016EC" w:rsidRDefault="00371614" w:rsidP="00210448"/>
        </w:tc>
        <w:tc>
          <w:tcPr>
            <w:tcW w:w="994" w:type="dxa"/>
            <w:vMerge w:val="restart"/>
            <w:tcBorders>
              <w:top w:val="single" w:sz="6" w:space="0" w:color="auto"/>
              <w:left w:val="single" w:sz="6" w:space="0" w:color="auto"/>
              <w:bottom w:val="nil"/>
              <w:right w:val="single" w:sz="6" w:space="0" w:color="auto"/>
            </w:tcBorders>
            <w:shd w:val="clear" w:color="auto" w:fill="FFFFFF"/>
          </w:tcPr>
          <w:p w14:paraId="1F486BE8" w14:textId="77777777" w:rsidR="00371614" w:rsidRPr="00E016EC" w:rsidRDefault="00371614" w:rsidP="00210448">
            <w:r w:rsidRPr="00E016EC">
              <w:t>1,5</w:t>
            </w:r>
          </w:p>
        </w:tc>
        <w:tc>
          <w:tcPr>
            <w:tcW w:w="1214" w:type="dxa"/>
            <w:vMerge w:val="restart"/>
            <w:tcBorders>
              <w:top w:val="single" w:sz="6" w:space="0" w:color="auto"/>
              <w:left w:val="single" w:sz="6" w:space="0" w:color="auto"/>
              <w:bottom w:val="nil"/>
              <w:right w:val="single" w:sz="6" w:space="0" w:color="auto"/>
            </w:tcBorders>
            <w:shd w:val="clear" w:color="auto" w:fill="FFFFFF"/>
          </w:tcPr>
          <w:p w14:paraId="386073FB" w14:textId="77777777" w:rsidR="00371614" w:rsidRPr="00E016EC" w:rsidRDefault="00371614" w:rsidP="00210448">
            <w:r w:rsidRPr="00E016EC">
              <w:t>2</w:t>
            </w:r>
          </w:p>
        </w:tc>
      </w:tr>
      <w:tr w:rsidR="00371614" w:rsidRPr="00E016EC" w14:paraId="075B62D1" w14:textId="77777777" w:rsidTr="00BD3B6B">
        <w:trPr>
          <w:trHeight w:hRule="exact" w:val="307"/>
        </w:trPr>
        <w:tc>
          <w:tcPr>
            <w:tcW w:w="3965" w:type="dxa"/>
            <w:tcBorders>
              <w:top w:val="nil"/>
              <w:left w:val="single" w:sz="6" w:space="0" w:color="auto"/>
              <w:bottom w:val="single" w:sz="6" w:space="0" w:color="auto"/>
              <w:right w:val="single" w:sz="6" w:space="0" w:color="auto"/>
            </w:tcBorders>
            <w:shd w:val="clear" w:color="auto" w:fill="FFFFFF"/>
          </w:tcPr>
          <w:p w14:paraId="53FEAC78" w14:textId="77777777" w:rsidR="00371614" w:rsidRPr="00E016EC" w:rsidRDefault="00371614" w:rsidP="00210448">
            <w:r w:rsidRPr="00E016EC">
              <w:t>licowej, mm</w:t>
            </w:r>
          </w:p>
        </w:tc>
        <w:tc>
          <w:tcPr>
            <w:tcW w:w="850" w:type="dxa"/>
            <w:tcBorders>
              <w:top w:val="nil"/>
              <w:left w:val="single" w:sz="6" w:space="0" w:color="auto"/>
              <w:bottom w:val="single" w:sz="6" w:space="0" w:color="auto"/>
              <w:right w:val="single" w:sz="6" w:space="0" w:color="auto"/>
            </w:tcBorders>
            <w:shd w:val="clear" w:color="auto" w:fill="FFFFFF"/>
          </w:tcPr>
          <w:p w14:paraId="6C2B4AFD" w14:textId="77777777" w:rsidR="00371614" w:rsidRPr="00E016EC" w:rsidRDefault="00371614" w:rsidP="00210448"/>
        </w:tc>
        <w:tc>
          <w:tcPr>
            <w:tcW w:w="994" w:type="dxa"/>
            <w:tcBorders>
              <w:top w:val="nil"/>
              <w:left w:val="single" w:sz="6" w:space="0" w:color="auto"/>
              <w:bottom w:val="single" w:sz="6" w:space="0" w:color="auto"/>
              <w:right w:val="single" w:sz="6" w:space="0" w:color="auto"/>
            </w:tcBorders>
            <w:shd w:val="clear" w:color="auto" w:fill="FFFFFF"/>
          </w:tcPr>
          <w:p w14:paraId="53E8AC1E" w14:textId="77777777" w:rsidR="00371614" w:rsidRPr="00E016EC" w:rsidRDefault="00371614" w:rsidP="00210448"/>
          <w:p w14:paraId="201FDD6E" w14:textId="77777777" w:rsidR="00371614" w:rsidRPr="00E016EC" w:rsidRDefault="00371614" w:rsidP="00210448"/>
        </w:tc>
        <w:tc>
          <w:tcPr>
            <w:tcW w:w="1214" w:type="dxa"/>
            <w:tcBorders>
              <w:top w:val="nil"/>
              <w:left w:val="single" w:sz="6" w:space="0" w:color="auto"/>
              <w:bottom w:val="single" w:sz="6" w:space="0" w:color="auto"/>
              <w:right w:val="single" w:sz="6" w:space="0" w:color="auto"/>
            </w:tcBorders>
            <w:shd w:val="clear" w:color="auto" w:fill="FFFFFF"/>
          </w:tcPr>
          <w:p w14:paraId="017E9956" w14:textId="77777777" w:rsidR="00371614" w:rsidRPr="00E016EC" w:rsidRDefault="00371614" w:rsidP="00210448"/>
          <w:p w14:paraId="70CD1995" w14:textId="77777777" w:rsidR="00371614" w:rsidRPr="00E016EC" w:rsidRDefault="00371614" w:rsidP="00210448"/>
        </w:tc>
      </w:tr>
      <w:tr w:rsidR="00371614" w:rsidRPr="00E016EC" w14:paraId="799BBFB9" w14:textId="77777777" w:rsidTr="00BD3B6B">
        <w:trPr>
          <w:trHeight w:hRule="exact" w:val="293"/>
        </w:trPr>
        <w:tc>
          <w:tcPr>
            <w:tcW w:w="3965" w:type="dxa"/>
            <w:tcBorders>
              <w:top w:val="single" w:sz="6" w:space="0" w:color="auto"/>
              <w:left w:val="single" w:sz="6" w:space="0" w:color="auto"/>
              <w:bottom w:val="nil"/>
              <w:right w:val="single" w:sz="6" w:space="0" w:color="auto"/>
            </w:tcBorders>
            <w:shd w:val="clear" w:color="auto" w:fill="FFFFFF"/>
          </w:tcPr>
          <w:p w14:paraId="69BC23C8" w14:textId="77777777" w:rsidR="00371614" w:rsidRPr="00E016EC" w:rsidRDefault="00371614" w:rsidP="00210448">
            <w:r w:rsidRPr="00E016EC">
              <w:t>Odchyłki    kątowe    powierzchni    bocznych</w:t>
            </w:r>
          </w:p>
        </w:tc>
        <w:tc>
          <w:tcPr>
            <w:tcW w:w="850" w:type="dxa"/>
            <w:tcBorders>
              <w:top w:val="single" w:sz="6" w:space="0" w:color="auto"/>
              <w:left w:val="single" w:sz="6" w:space="0" w:color="auto"/>
              <w:bottom w:val="nil"/>
              <w:right w:val="single" w:sz="6" w:space="0" w:color="auto"/>
            </w:tcBorders>
            <w:shd w:val="clear" w:color="auto" w:fill="FFFFFF"/>
          </w:tcPr>
          <w:p w14:paraId="71B58E37" w14:textId="77777777" w:rsidR="00371614" w:rsidRPr="00E016EC" w:rsidRDefault="00371614" w:rsidP="00210448"/>
        </w:tc>
        <w:tc>
          <w:tcPr>
            <w:tcW w:w="994" w:type="dxa"/>
            <w:vMerge w:val="restart"/>
            <w:tcBorders>
              <w:top w:val="single" w:sz="6" w:space="0" w:color="auto"/>
              <w:left w:val="single" w:sz="6" w:space="0" w:color="auto"/>
              <w:bottom w:val="nil"/>
              <w:right w:val="single" w:sz="6" w:space="0" w:color="auto"/>
            </w:tcBorders>
            <w:shd w:val="clear" w:color="auto" w:fill="FFFFFF"/>
          </w:tcPr>
          <w:p w14:paraId="5D1DB6A9" w14:textId="77777777" w:rsidR="00371614" w:rsidRPr="00E016EC" w:rsidRDefault="00371614" w:rsidP="00210448">
            <w:r w:rsidRPr="00E016EC">
              <w:t>± 2</w:t>
            </w:r>
          </w:p>
        </w:tc>
        <w:tc>
          <w:tcPr>
            <w:tcW w:w="1214" w:type="dxa"/>
            <w:vMerge w:val="restart"/>
            <w:tcBorders>
              <w:top w:val="single" w:sz="6" w:space="0" w:color="auto"/>
              <w:left w:val="single" w:sz="6" w:space="0" w:color="auto"/>
              <w:bottom w:val="nil"/>
              <w:right w:val="single" w:sz="6" w:space="0" w:color="auto"/>
            </w:tcBorders>
            <w:shd w:val="clear" w:color="auto" w:fill="FFFFFF"/>
          </w:tcPr>
          <w:p w14:paraId="57F553C6" w14:textId="77777777" w:rsidR="00371614" w:rsidRPr="00E016EC" w:rsidRDefault="00371614" w:rsidP="00210448">
            <w:r w:rsidRPr="00E016EC">
              <w:t>± 2</w:t>
            </w:r>
          </w:p>
        </w:tc>
      </w:tr>
      <w:tr w:rsidR="00371614" w:rsidRPr="00E016EC" w14:paraId="26E801D8" w14:textId="77777777" w:rsidTr="00BD3B6B">
        <w:trPr>
          <w:trHeight w:hRule="exact" w:val="312"/>
        </w:trPr>
        <w:tc>
          <w:tcPr>
            <w:tcW w:w="3965" w:type="dxa"/>
            <w:tcBorders>
              <w:top w:val="nil"/>
              <w:left w:val="single" w:sz="6" w:space="0" w:color="auto"/>
              <w:bottom w:val="single" w:sz="6" w:space="0" w:color="auto"/>
              <w:right w:val="single" w:sz="6" w:space="0" w:color="auto"/>
            </w:tcBorders>
            <w:shd w:val="clear" w:color="auto" w:fill="FFFFFF"/>
          </w:tcPr>
          <w:p w14:paraId="7B2E4AF6" w14:textId="77777777" w:rsidR="00371614" w:rsidRPr="00E016EC" w:rsidRDefault="00371614" w:rsidP="00210448">
            <w:r w:rsidRPr="00E016EC">
              <w:t>(stykowych), mm/m</w:t>
            </w:r>
          </w:p>
        </w:tc>
        <w:tc>
          <w:tcPr>
            <w:tcW w:w="850" w:type="dxa"/>
            <w:tcBorders>
              <w:top w:val="nil"/>
              <w:left w:val="single" w:sz="6" w:space="0" w:color="auto"/>
              <w:bottom w:val="single" w:sz="6" w:space="0" w:color="auto"/>
              <w:right w:val="single" w:sz="6" w:space="0" w:color="auto"/>
            </w:tcBorders>
            <w:shd w:val="clear" w:color="auto" w:fill="FFFFFF"/>
          </w:tcPr>
          <w:p w14:paraId="39FEA69E" w14:textId="77777777" w:rsidR="00371614" w:rsidRPr="00E016EC" w:rsidRDefault="00371614" w:rsidP="00210448"/>
        </w:tc>
        <w:tc>
          <w:tcPr>
            <w:tcW w:w="994" w:type="dxa"/>
            <w:tcBorders>
              <w:top w:val="nil"/>
              <w:left w:val="single" w:sz="6" w:space="0" w:color="auto"/>
              <w:bottom w:val="single" w:sz="6" w:space="0" w:color="auto"/>
              <w:right w:val="single" w:sz="6" w:space="0" w:color="auto"/>
            </w:tcBorders>
            <w:shd w:val="clear" w:color="auto" w:fill="FFFFFF"/>
          </w:tcPr>
          <w:p w14:paraId="794AE0EC" w14:textId="77777777" w:rsidR="00371614" w:rsidRPr="00E016EC" w:rsidRDefault="00371614" w:rsidP="00210448"/>
          <w:p w14:paraId="48A3C2A8" w14:textId="77777777" w:rsidR="00371614" w:rsidRPr="00E016EC" w:rsidRDefault="00371614" w:rsidP="00210448"/>
        </w:tc>
        <w:tc>
          <w:tcPr>
            <w:tcW w:w="1214" w:type="dxa"/>
            <w:tcBorders>
              <w:top w:val="nil"/>
              <w:left w:val="single" w:sz="6" w:space="0" w:color="auto"/>
              <w:bottom w:val="single" w:sz="6" w:space="0" w:color="auto"/>
              <w:right w:val="single" w:sz="6" w:space="0" w:color="auto"/>
            </w:tcBorders>
            <w:shd w:val="clear" w:color="auto" w:fill="FFFFFF"/>
          </w:tcPr>
          <w:p w14:paraId="4D6F89DC" w14:textId="77777777" w:rsidR="00371614" w:rsidRPr="00E016EC" w:rsidRDefault="00371614" w:rsidP="00210448"/>
          <w:p w14:paraId="4B08AD2A" w14:textId="77777777" w:rsidR="00371614" w:rsidRPr="00E016EC" w:rsidRDefault="00371614" w:rsidP="00210448"/>
        </w:tc>
      </w:tr>
      <w:tr w:rsidR="00371614" w:rsidRPr="00E016EC" w14:paraId="58F182AF" w14:textId="77777777" w:rsidTr="00BD3B6B">
        <w:trPr>
          <w:trHeight w:hRule="exact" w:val="298"/>
        </w:trPr>
        <w:tc>
          <w:tcPr>
            <w:tcW w:w="3965" w:type="dxa"/>
            <w:tcBorders>
              <w:top w:val="single" w:sz="6" w:space="0" w:color="auto"/>
              <w:left w:val="single" w:sz="6" w:space="0" w:color="auto"/>
              <w:bottom w:val="nil"/>
              <w:right w:val="single" w:sz="6" w:space="0" w:color="auto"/>
            </w:tcBorders>
            <w:shd w:val="clear" w:color="auto" w:fill="FFFFFF"/>
          </w:tcPr>
          <w:p w14:paraId="16BB643B" w14:textId="77777777" w:rsidR="00371614" w:rsidRPr="00E016EC" w:rsidRDefault="00371614" w:rsidP="00210448">
            <w:r w:rsidRPr="00E016EC">
              <w:t>Dopuszczalne zmiany materiałowe wg BN-</w:t>
            </w:r>
          </w:p>
        </w:tc>
        <w:tc>
          <w:tcPr>
            <w:tcW w:w="850" w:type="dxa"/>
            <w:tcBorders>
              <w:top w:val="single" w:sz="6" w:space="0" w:color="auto"/>
              <w:left w:val="single" w:sz="6" w:space="0" w:color="auto"/>
              <w:bottom w:val="nil"/>
              <w:right w:val="single" w:sz="6" w:space="0" w:color="auto"/>
            </w:tcBorders>
            <w:shd w:val="clear" w:color="auto" w:fill="FFFFFF"/>
          </w:tcPr>
          <w:p w14:paraId="2E00E08F" w14:textId="77777777" w:rsidR="00371614" w:rsidRPr="00E016EC" w:rsidRDefault="00371614" w:rsidP="00210448"/>
        </w:tc>
        <w:tc>
          <w:tcPr>
            <w:tcW w:w="994" w:type="dxa"/>
            <w:tcBorders>
              <w:top w:val="single" w:sz="6" w:space="0" w:color="auto"/>
              <w:left w:val="single" w:sz="6" w:space="0" w:color="auto"/>
              <w:bottom w:val="nil"/>
              <w:right w:val="single" w:sz="6" w:space="0" w:color="auto"/>
            </w:tcBorders>
            <w:shd w:val="clear" w:color="auto" w:fill="FFFFFF"/>
          </w:tcPr>
          <w:p w14:paraId="72B39F78" w14:textId="77777777" w:rsidR="00371614" w:rsidRPr="00E016EC" w:rsidRDefault="00371614" w:rsidP="00210448"/>
        </w:tc>
        <w:tc>
          <w:tcPr>
            <w:tcW w:w="1214" w:type="dxa"/>
            <w:tcBorders>
              <w:top w:val="single" w:sz="6" w:space="0" w:color="auto"/>
              <w:left w:val="single" w:sz="6" w:space="0" w:color="auto"/>
              <w:bottom w:val="nil"/>
              <w:right w:val="single" w:sz="6" w:space="0" w:color="auto"/>
            </w:tcBorders>
            <w:shd w:val="clear" w:color="auto" w:fill="FFFFFF"/>
          </w:tcPr>
          <w:p w14:paraId="6FF9B068" w14:textId="77777777" w:rsidR="00371614" w:rsidRPr="00E016EC" w:rsidRDefault="00371614" w:rsidP="00210448"/>
        </w:tc>
      </w:tr>
      <w:tr w:rsidR="00371614" w:rsidRPr="00E016EC" w14:paraId="250719F8" w14:textId="77777777" w:rsidTr="00BD3B6B">
        <w:trPr>
          <w:trHeight w:hRule="exact" w:val="235"/>
        </w:trPr>
        <w:tc>
          <w:tcPr>
            <w:tcW w:w="3965" w:type="dxa"/>
            <w:tcBorders>
              <w:top w:val="nil"/>
              <w:left w:val="single" w:sz="6" w:space="0" w:color="auto"/>
              <w:bottom w:val="nil"/>
              <w:right w:val="single" w:sz="6" w:space="0" w:color="auto"/>
            </w:tcBorders>
            <w:shd w:val="clear" w:color="auto" w:fill="FFFFFF"/>
          </w:tcPr>
          <w:p w14:paraId="6A4E786A" w14:textId="77777777" w:rsidR="00371614" w:rsidRPr="00E016EC" w:rsidRDefault="00371614" w:rsidP="00210448">
            <w:r w:rsidRPr="00E016EC">
              <w:t>84/6716-03 [5] p. 3.1 jak dla gatunków bloków</w:t>
            </w:r>
          </w:p>
        </w:tc>
        <w:tc>
          <w:tcPr>
            <w:tcW w:w="850" w:type="dxa"/>
            <w:tcBorders>
              <w:top w:val="nil"/>
              <w:left w:val="single" w:sz="6" w:space="0" w:color="auto"/>
              <w:bottom w:val="nil"/>
              <w:right w:val="single" w:sz="6" w:space="0" w:color="auto"/>
            </w:tcBorders>
            <w:shd w:val="clear" w:color="auto" w:fill="FFFFFF"/>
          </w:tcPr>
          <w:p w14:paraId="5F6E5A7D" w14:textId="77777777" w:rsidR="00371614" w:rsidRPr="00E016EC" w:rsidRDefault="00371614" w:rsidP="00210448"/>
        </w:tc>
        <w:tc>
          <w:tcPr>
            <w:tcW w:w="994" w:type="dxa"/>
            <w:tcBorders>
              <w:top w:val="nil"/>
              <w:left w:val="single" w:sz="6" w:space="0" w:color="auto"/>
              <w:bottom w:val="nil"/>
              <w:right w:val="single" w:sz="6" w:space="0" w:color="auto"/>
            </w:tcBorders>
            <w:shd w:val="clear" w:color="auto" w:fill="FFFFFF"/>
          </w:tcPr>
          <w:p w14:paraId="27926167" w14:textId="77777777" w:rsidR="00371614" w:rsidRPr="00E016EC" w:rsidRDefault="00371614" w:rsidP="00210448">
            <w:r w:rsidRPr="00E016EC">
              <w:t>III</w:t>
            </w:r>
          </w:p>
        </w:tc>
        <w:tc>
          <w:tcPr>
            <w:tcW w:w="1214" w:type="dxa"/>
            <w:tcBorders>
              <w:top w:val="nil"/>
              <w:left w:val="single" w:sz="6" w:space="0" w:color="auto"/>
              <w:bottom w:val="nil"/>
              <w:right w:val="single" w:sz="6" w:space="0" w:color="auto"/>
            </w:tcBorders>
            <w:shd w:val="clear" w:color="auto" w:fill="FFFFFF"/>
          </w:tcPr>
          <w:p w14:paraId="35AF66CA" w14:textId="77777777" w:rsidR="00371614" w:rsidRPr="00E016EC" w:rsidRDefault="00371614" w:rsidP="00210448">
            <w:r w:rsidRPr="00E016EC">
              <w:t>III</w:t>
            </w:r>
          </w:p>
        </w:tc>
      </w:tr>
      <w:tr w:rsidR="00371614" w:rsidRPr="00E016EC" w14:paraId="790CDB1D" w14:textId="77777777" w:rsidTr="00BD3B6B">
        <w:trPr>
          <w:trHeight w:hRule="exact" w:val="302"/>
        </w:trPr>
        <w:tc>
          <w:tcPr>
            <w:tcW w:w="3965" w:type="dxa"/>
            <w:tcBorders>
              <w:top w:val="nil"/>
              <w:left w:val="single" w:sz="6" w:space="0" w:color="auto"/>
              <w:bottom w:val="single" w:sz="6" w:space="0" w:color="auto"/>
              <w:right w:val="single" w:sz="6" w:space="0" w:color="auto"/>
            </w:tcBorders>
            <w:shd w:val="clear" w:color="auto" w:fill="FFFFFF"/>
          </w:tcPr>
          <w:p w14:paraId="5AB0D5BA" w14:textId="77777777" w:rsidR="00371614" w:rsidRPr="00E016EC" w:rsidRDefault="00371614" w:rsidP="00210448">
            <w:r w:rsidRPr="00E016EC">
              <w:t>z płyt surowych</w:t>
            </w:r>
          </w:p>
        </w:tc>
        <w:tc>
          <w:tcPr>
            <w:tcW w:w="850" w:type="dxa"/>
            <w:tcBorders>
              <w:top w:val="nil"/>
              <w:left w:val="single" w:sz="6" w:space="0" w:color="auto"/>
              <w:bottom w:val="single" w:sz="6" w:space="0" w:color="auto"/>
              <w:right w:val="single" w:sz="6" w:space="0" w:color="auto"/>
            </w:tcBorders>
            <w:shd w:val="clear" w:color="auto" w:fill="FFFFFF"/>
          </w:tcPr>
          <w:p w14:paraId="4D04219A" w14:textId="77777777" w:rsidR="00371614" w:rsidRPr="00E016EC" w:rsidRDefault="00371614" w:rsidP="00210448"/>
        </w:tc>
        <w:tc>
          <w:tcPr>
            <w:tcW w:w="994" w:type="dxa"/>
            <w:tcBorders>
              <w:top w:val="nil"/>
              <w:left w:val="single" w:sz="6" w:space="0" w:color="auto"/>
              <w:bottom w:val="single" w:sz="6" w:space="0" w:color="auto"/>
              <w:right w:val="single" w:sz="6" w:space="0" w:color="auto"/>
            </w:tcBorders>
            <w:shd w:val="clear" w:color="auto" w:fill="FFFFFF"/>
          </w:tcPr>
          <w:p w14:paraId="3289F367" w14:textId="77777777" w:rsidR="00371614" w:rsidRPr="00E016EC" w:rsidRDefault="00371614" w:rsidP="00210448"/>
        </w:tc>
        <w:tc>
          <w:tcPr>
            <w:tcW w:w="1214" w:type="dxa"/>
            <w:tcBorders>
              <w:top w:val="nil"/>
              <w:left w:val="single" w:sz="6" w:space="0" w:color="auto"/>
              <w:bottom w:val="single" w:sz="6" w:space="0" w:color="auto"/>
              <w:right w:val="single" w:sz="6" w:space="0" w:color="auto"/>
            </w:tcBorders>
            <w:shd w:val="clear" w:color="auto" w:fill="FFFFFF"/>
          </w:tcPr>
          <w:p w14:paraId="714B83D1" w14:textId="77777777" w:rsidR="00371614" w:rsidRPr="00E016EC" w:rsidRDefault="00371614" w:rsidP="00210448"/>
        </w:tc>
      </w:tr>
      <w:tr w:rsidR="00371614" w:rsidRPr="00E016EC" w14:paraId="4DD4BF04" w14:textId="77777777" w:rsidTr="00BD3B6B">
        <w:trPr>
          <w:trHeight w:hRule="exact" w:val="816"/>
        </w:trPr>
        <w:tc>
          <w:tcPr>
            <w:tcW w:w="3965" w:type="dxa"/>
            <w:tcBorders>
              <w:top w:val="single" w:sz="6" w:space="0" w:color="auto"/>
              <w:left w:val="single" w:sz="6" w:space="0" w:color="auto"/>
              <w:bottom w:val="single" w:sz="6" w:space="0" w:color="auto"/>
              <w:right w:val="single" w:sz="6" w:space="0" w:color="auto"/>
            </w:tcBorders>
            <w:shd w:val="clear" w:color="auto" w:fill="FFFFFF"/>
          </w:tcPr>
          <w:p w14:paraId="1306DB47" w14:textId="77777777" w:rsidR="00371614" w:rsidRPr="00E016EC" w:rsidRDefault="00371614" w:rsidP="00210448">
            <w:r w:rsidRPr="00E016EC">
              <w:t>Występowanie rdzawych plam</w:t>
            </w:r>
          </w:p>
        </w:tc>
        <w:tc>
          <w:tcPr>
            <w:tcW w:w="3058" w:type="dxa"/>
            <w:gridSpan w:val="3"/>
            <w:tcBorders>
              <w:top w:val="single" w:sz="6" w:space="0" w:color="auto"/>
              <w:left w:val="single" w:sz="6" w:space="0" w:color="auto"/>
              <w:bottom w:val="single" w:sz="6" w:space="0" w:color="auto"/>
              <w:right w:val="single" w:sz="6" w:space="0" w:color="auto"/>
            </w:tcBorders>
            <w:shd w:val="clear" w:color="auto" w:fill="FFFFFF"/>
          </w:tcPr>
          <w:p w14:paraId="0916E17A" w14:textId="77777777" w:rsidR="00371614" w:rsidRPr="00E016EC" w:rsidRDefault="00371614" w:rsidP="00210448">
            <w:r w:rsidRPr="00E016EC">
              <w:t>dopuszcza się na powierzchni do 20% powierzchni płyty</w:t>
            </w:r>
          </w:p>
        </w:tc>
      </w:tr>
      <w:tr w:rsidR="00371614" w:rsidRPr="00E016EC" w14:paraId="02D08B41" w14:textId="77777777" w:rsidTr="00BD3B6B">
        <w:trPr>
          <w:trHeight w:hRule="exact" w:val="298"/>
        </w:trPr>
        <w:tc>
          <w:tcPr>
            <w:tcW w:w="3965" w:type="dxa"/>
            <w:tcBorders>
              <w:top w:val="single" w:sz="6" w:space="0" w:color="auto"/>
              <w:left w:val="single" w:sz="6" w:space="0" w:color="auto"/>
              <w:bottom w:val="nil"/>
              <w:right w:val="single" w:sz="6" w:space="0" w:color="auto"/>
            </w:tcBorders>
            <w:shd w:val="clear" w:color="auto" w:fill="FFFFFF"/>
          </w:tcPr>
          <w:p w14:paraId="7D963869" w14:textId="77777777" w:rsidR="00371614" w:rsidRPr="00E016EC" w:rsidRDefault="00371614" w:rsidP="00210448">
            <w:r w:rsidRPr="00E016EC">
              <w:t>Szczerby   na   krawędziach   ograniczających</w:t>
            </w:r>
          </w:p>
        </w:tc>
        <w:tc>
          <w:tcPr>
            <w:tcW w:w="3058" w:type="dxa"/>
            <w:gridSpan w:val="3"/>
            <w:tcBorders>
              <w:top w:val="single" w:sz="6" w:space="0" w:color="auto"/>
              <w:left w:val="single" w:sz="6" w:space="0" w:color="auto"/>
              <w:bottom w:val="nil"/>
              <w:right w:val="single" w:sz="6" w:space="0" w:color="auto"/>
            </w:tcBorders>
            <w:shd w:val="clear" w:color="auto" w:fill="FFFFFF"/>
          </w:tcPr>
          <w:p w14:paraId="06FF14E0" w14:textId="77777777" w:rsidR="00371614" w:rsidRPr="00E016EC" w:rsidRDefault="00371614" w:rsidP="00210448"/>
        </w:tc>
      </w:tr>
      <w:tr w:rsidR="00371614" w:rsidRPr="00E016EC" w14:paraId="46501844" w14:textId="77777777" w:rsidTr="00BD3B6B">
        <w:trPr>
          <w:trHeight w:hRule="exact" w:val="720"/>
        </w:trPr>
        <w:tc>
          <w:tcPr>
            <w:tcW w:w="3965" w:type="dxa"/>
            <w:tcBorders>
              <w:top w:val="nil"/>
              <w:left w:val="single" w:sz="6" w:space="0" w:color="auto"/>
              <w:bottom w:val="nil"/>
              <w:right w:val="single" w:sz="6" w:space="0" w:color="auto"/>
            </w:tcBorders>
            <w:shd w:val="clear" w:color="auto" w:fill="FFFFFF"/>
          </w:tcPr>
          <w:p w14:paraId="260C2E8B" w14:textId="77777777" w:rsidR="00371614" w:rsidRPr="00E016EC" w:rsidRDefault="00371614" w:rsidP="00210448">
            <w:r w:rsidRPr="00E016EC">
              <w:t>powierzchnię licową</w:t>
            </w:r>
          </w:p>
          <w:p w14:paraId="3C62555A" w14:textId="77777777" w:rsidR="00371614" w:rsidRPr="00E016EC" w:rsidRDefault="00371614" w:rsidP="00210448">
            <w:r w:rsidRPr="00E016EC">
              <w:t>-   liczba na każde 100 cm długości krawędzi płyty z:</w:t>
            </w:r>
          </w:p>
        </w:tc>
        <w:tc>
          <w:tcPr>
            <w:tcW w:w="3058" w:type="dxa"/>
            <w:gridSpan w:val="3"/>
            <w:tcBorders>
              <w:top w:val="nil"/>
              <w:left w:val="single" w:sz="6" w:space="0" w:color="auto"/>
              <w:bottom w:val="nil"/>
              <w:right w:val="single" w:sz="6" w:space="0" w:color="auto"/>
            </w:tcBorders>
            <w:shd w:val="clear" w:color="auto" w:fill="FFFFFF"/>
          </w:tcPr>
          <w:p w14:paraId="237122C8" w14:textId="77777777" w:rsidR="00371614" w:rsidRPr="00E016EC" w:rsidRDefault="00371614" w:rsidP="00210448"/>
        </w:tc>
      </w:tr>
      <w:tr w:rsidR="00371614" w:rsidRPr="00E016EC" w14:paraId="036C95C2" w14:textId="77777777" w:rsidTr="00BD3B6B">
        <w:trPr>
          <w:trHeight w:hRule="exact" w:val="235"/>
        </w:trPr>
        <w:tc>
          <w:tcPr>
            <w:tcW w:w="3965" w:type="dxa"/>
            <w:tcBorders>
              <w:top w:val="nil"/>
              <w:left w:val="single" w:sz="6" w:space="0" w:color="auto"/>
              <w:bottom w:val="nil"/>
              <w:right w:val="single" w:sz="6" w:space="0" w:color="auto"/>
            </w:tcBorders>
            <w:shd w:val="clear" w:color="auto" w:fill="FFFFFF"/>
          </w:tcPr>
          <w:p w14:paraId="1B1E911D" w14:textId="77777777" w:rsidR="00371614" w:rsidRPr="00E016EC" w:rsidRDefault="00371614" w:rsidP="00210448">
            <w:r w:rsidRPr="00E016EC">
              <w:t>a) granitu i sjenitu</w:t>
            </w:r>
          </w:p>
        </w:tc>
        <w:tc>
          <w:tcPr>
            <w:tcW w:w="3058" w:type="dxa"/>
            <w:gridSpan w:val="3"/>
            <w:tcBorders>
              <w:top w:val="nil"/>
              <w:left w:val="single" w:sz="6" w:space="0" w:color="auto"/>
              <w:bottom w:val="nil"/>
              <w:right w:val="single" w:sz="6" w:space="0" w:color="auto"/>
            </w:tcBorders>
            <w:shd w:val="clear" w:color="auto" w:fill="FFFFFF"/>
          </w:tcPr>
          <w:p w14:paraId="7EB1BB55" w14:textId="77777777" w:rsidR="00371614" w:rsidRPr="00E016EC" w:rsidRDefault="00371614" w:rsidP="00210448">
            <w:r w:rsidRPr="00E016EC">
              <w:t>4</w:t>
            </w:r>
          </w:p>
        </w:tc>
      </w:tr>
      <w:tr w:rsidR="00371614" w:rsidRPr="00E016EC" w14:paraId="767ADB15" w14:textId="77777777" w:rsidTr="00BD3B6B">
        <w:trPr>
          <w:trHeight w:hRule="exact" w:val="480"/>
        </w:trPr>
        <w:tc>
          <w:tcPr>
            <w:tcW w:w="3965" w:type="dxa"/>
            <w:tcBorders>
              <w:top w:val="nil"/>
              <w:left w:val="single" w:sz="6" w:space="0" w:color="auto"/>
              <w:bottom w:val="nil"/>
              <w:right w:val="single" w:sz="6" w:space="0" w:color="auto"/>
            </w:tcBorders>
            <w:shd w:val="clear" w:color="auto" w:fill="FFFFFF"/>
          </w:tcPr>
          <w:p w14:paraId="2FE9C6D1" w14:textId="77777777" w:rsidR="00371614" w:rsidRPr="00E016EC" w:rsidRDefault="00371614" w:rsidP="00210448">
            <w:r w:rsidRPr="00E016EC">
              <w:t>b) piaskowca -   długość, mm, dla płyty z:</w:t>
            </w:r>
          </w:p>
        </w:tc>
        <w:tc>
          <w:tcPr>
            <w:tcW w:w="3058" w:type="dxa"/>
            <w:gridSpan w:val="3"/>
            <w:tcBorders>
              <w:top w:val="nil"/>
              <w:left w:val="single" w:sz="6" w:space="0" w:color="auto"/>
              <w:bottom w:val="nil"/>
              <w:right w:val="single" w:sz="6" w:space="0" w:color="auto"/>
            </w:tcBorders>
            <w:shd w:val="clear" w:color="auto" w:fill="FFFFFF"/>
          </w:tcPr>
          <w:p w14:paraId="367D0D7A" w14:textId="77777777" w:rsidR="00371614" w:rsidRPr="00E016EC" w:rsidRDefault="00371614" w:rsidP="00210448">
            <w:r w:rsidRPr="00E016EC">
              <w:t>5</w:t>
            </w:r>
          </w:p>
        </w:tc>
      </w:tr>
      <w:tr w:rsidR="00371614" w:rsidRPr="00E016EC" w14:paraId="02144CB2" w14:textId="77777777" w:rsidTr="00BD3B6B">
        <w:trPr>
          <w:trHeight w:hRule="exact" w:val="235"/>
        </w:trPr>
        <w:tc>
          <w:tcPr>
            <w:tcW w:w="3965" w:type="dxa"/>
            <w:tcBorders>
              <w:top w:val="nil"/>
              <w:left w:val="single" w:sz="6" w:space="0" w:color="auto"/>
              <w:bottom w:val="nil"/>
              <w:right w:val="single" w:sz="6" w:space="0" w:color="auto"/>
            </w:tcBorders>
            <w:shd w:val="clear" w:color="auto" w:fill="FFFFFF"/>
          </w:tcPr>
          <w:p w14:paraId="72687B3F" w14:textId="77777777" w:rsidR="00371614" w:rsidRPr="00E016EC" w:rsidRDefault="00371614" w:rsidP="00210448">
            <w:r w:rsidRPr="00E016EC">
              <w:t>a) granitu i sjenitu</w:t>
            </w:r>
          </w:p>
        </w:tc>
        <w:tc>
          <w:tcPr>
            <w:tcW w:w="3058" w:type="dxa"/>
            <w:gridSpan w:val="3"/>
            <w:tcBorders>
              <w:top w:val="nil"/>
              <w:left w:val="single" w:sz="6" w:space="0" w:color="auto"/>
              <w:bottom w:val="nil"/>
              <w:right w:val="single" w:sz="6" w:space="0" w:color="auto"/>
            </w:tcBorders>
            <w:shd w:val="clear" w:color="auto" w:fill="FFFFFF"/>
          </w:tcPr>
          <w:p w14:paraId="2D4D1B12" w14:textId="77777777" w:rsidR="00371614" w:rsidRPr="00E016EC" w:rsidRDefault="00371614" w:rsidP="00210448">
            <w:r w:rsidRPr="00E016EC">
              <w:t>6</w:t>
            </w:r>
          </w:p>
        </w:tc>
      </w:tr>
      <w:tr w:rsidR="00371614" w:rsidRPr="00E016EC" w14:paraId="28A483DD" w14:textId="77777777" w:rsidTr="00BD3B6B">
        <w:trPr>
          <w:trHeight w:hRule="exact" w:val="485"/>
        </w:trPr>
        <w:tc>
          <w:tcPr>
            <w:tcW w:w="3965" w:type="dxa"/>
            <w:tcBorders>
              <w:top w:val="nil"/>
              <w:left w:val="single" w:sz="6" w:space="0" w:color="auto"/>
              <w:bottom w:val="nil"/>
              <w:right w:val="single" w:sz="6" w:space="0" w:color="auto"/>
            </w:tcBorders>
            <w:shd w:val="clear" w:color="auto" w:fill="FFFFFF"/>
          </w:tcPr>
          <w:p w14:paraId="23BCD678" w14:textId="77777777" w:rsidR="00371614" w:rsidRPr="00E016EC" w:rsidRDefault="00371614" w:rsidP="00210448">
            <w:r w:rsidRPr="00E016EC">
              <w:t>b) piaskowca -   głębokość, mm, dla płyty z:</w:t>
            </w:r>
          </w:p>
        </w:tc>
        <w:tc>
          <w:tcPr>
            <w:tcW w:w="3058" w:type="dxa"/>
            <w:gridSpan w:val="3"/>
            <w:tcBorders>
              <w:top w:val="nil"/>
              <w:left w:val="single" w:sz="6" w:space="0" w:color="auto"/>
              <w:bottom w:val="nil"/>
              <w:right w:val="single" w:sz="6" w:space="0" w:color="auto"/>
            </w:tcBorders>
            <w:shd w:val="clear" w:color="auto" w:fill="FFFFFF"/>
          </w:tcPr>
          <w:p w14:paraId="1E7C7BC2" w14:textId="77777777" w:rsidR="00371614" w:rsidRPr="00E016EC" w:rsidRDefault="00371614" w:rsidP="00210448">
            <w:r w:rsidRPr="00E016EC">
              <w:t>8</w:t>
            </w:r>
          </w:p>
        </w:tc>
      </w:tr>
      <w:tr w:rsidR="00371614" w:rsidRPr="00E016EC" w14:paraId="192D6055" w14:textId="77777777" w:rsidTr="00BD3B6B">
        <w:trPr>
          <w:trHeight w:hRule="exact" w:val="230"/>
        </w:trPr>
        <w:tc>
          <w:tcPr>
            <w:tcW w:w="3965" w:type="dxa"/>
            <w:tcBorders>
              <w:top w:val="nil"/>
              <w:left w:val="single" w:sz="6" w:space="0" w:color="auto"/>
              <w:bottom w:val="nil"/>
              <w:right w:val="single" w:sz="6" w:space="0" w:color="auto"/>
            </w:tcBorders>
            <w:shd w:val="clear" w:color="auto" w:fill="FFFFFF"/>
          </w:tcPr>
          <w:p w14:paraId="6814D4B1" w14:textId="77777777" w:rsidR="00371614" w:rsidRPr="00E016EC" w:rsidRDefault="00371614" w:rsidP="00210448">
            <w:r w:rsidRPr="00E016EC">
              <w:t>a) granitu i sjenitu</w:t>
            </w:r>
          </w:p>
        </w:tc>
        <w:tc>
          <w:tcPr>
            <w:tcW w:w="3058" w:type="dxa"/>
            <w:gridSpan w:val="3"/>
            <w:tcBorders>
              <w:top w:val="nil"/>
              <w:left w:val="single" w:sz="6" w:space="0" w:color="auto"/>
              <w:bottom w:val="nil"/>
              <w:right w:val="single" w:sz="6" w:space="0" w:color="auto"/>
            </w:tcBorders>
            <w:shd w:val="clear" w:color="auto" w:fill="FFFFFF"/>
          </w:tcPr>
          <w:p w14:paraId="02307CB8" w14:textId="77777777" w:rsidR="00371614" w:rsidRPr="00E016EC" w:rsidRDefault="00371614" w:rsidP="00210448">
            <w:r w:rsidRPr="00E016EC">
              <w:t>3</w:t>
            </w:r>
          </w:p>
        </w:tc>
      </w:tr>
      <w:tr w:rsidR="00371614" w:rsidRPr="00E016EC" w14:paraId="23A4AFF4" w14:textId="77777777" w:rsidTr="00BD3B6B">
        <w:trPr>
          <w:trHeight w:hRule="exact" w:val="322"/>
        </w:trPr>
        <w:tc>
          <w:tcPr>
            <w:tcW w:w="3965" w:type="dxa"/>
            <w:tcBorders>
              <w:top w:val="nil"/>
              <w:left w:val="single" w:sz="6" w:space="0" w:color="auto"/>
              <w:bottom w:val="single" w:sz="6" w:space="0" w:color="auto"/>
              <w:right w:val="single" w:sz="6" w:space="0" w:color="auto"/>
            </w:tcBorders>
            <w:shd w:val="clear" w:color="auto" w:fill="FFFFFF"/>
          </w:tcPr>
          <w:p w14:paraId="22CE29D1" w14:textId="77777777" w:rsidR="00371614" w:rsidRPr="00E016EC" w:rsidRDefault="00371614" w:rsidP="00210448">
            <w:r w:rsidRPr="00E016EC">
              <w:t>b) piaskowca</w:t>
            </w:r>
          </w:p>
        </w:tc>
        <w:tc>
          <w:tcPr>
            <w:tcW w:w="3058" w:type="dxa"/>
            <w:gridSpan w:val="3"/>
            <w:tcBorders>
              <w:top w:val="nil"/>
              <w:left w:val="single" w:sz="6" w:space="0" w:color="auto"/>
              <w:bottom w:val="single" w:sz="6" w:space="0" w:color="auto"/>
              <w:right w:val="single" w:sz="6" w:space="0" w:color="auto"/>
            </w:tcBorders>
            <w:shd w:val="clear" w:color="auto" w:fill="FFFFFF"/>
          </w:tcPr>
          <w:p w14:paraId="5A26F57D" w14:textId="77777777" w:rsidR="00371614" w:rsidRPr="00E016EC" w:rsidRDefault="00371614" w:rsidP="00210448">
            <w:r w:rsidRPr="00E016EC">
              <w:t>4</w:t>
            </w:r>
          </w:p>
        </w:tc>
      </w:tr>
    </w:tbl>
    <w:p w14:paraId="7FFEDA8F" w14:textId="77777777" w:rsidR="00152964" w:rsidRPr="00E016EC" w:rsidRDefault="00152964" w:rsidP="00210448"/>
    <w:p w14:paraId="6F13A59E" w14:textId="77777777" w:rsidR="00152964" w:rsidRPr="00E016EC" w:rsidRDefault="00152964" w:rsidP="0058239F">
      <w:pPr>
        <w:pStyle w:val="Nagwek3"/>
      </w:pPr>
      <w:r w:rsidRPr="00E016EC">
        <w:t>Składowanie płyt.</w:t>
      </w:r>
    </w:p>
    <w:p w14:paraId="5FC5A066" w14:textId="77777777" w:rsidR="00152964" w:rsidRPr="00E016EC" w:rsidRDefault="00152964" w:rsidP="00210448">
      <w:pPr>
        <w:pStyle w:val="Tekstpodstawowy"/>
        <w:spacing w:line="276" w:lineRule="auto"/>
      </w:pPr>
      <w:r w:rsidRPr="00E016EC">
        <w:t>Płyty kamienne powinny być składowane na podłożu wyrównanym i odwodnionym. Płyty powinny być posegregowane według rodzajów, odmian, typów i wymiarów. Płyty prostokątne powinny być ustawione na jednym z dłuższych boków, powierzchniami obrobionymi do siebie. Płyty należy ustawiać na podkładkach drewnianych i zabezpieczyć krawędzie przed uszkodzeniem przekładkami.</w:t>
      </w:r>
    </w:p>
    <w:p w14:paraId="4ADE4714" w14:textId="77777777" w:rsidR="00152964" w:rsidRPr="00E016EC" w:rsidRDefault="00152964" w:rsidP="003661BF">
      <w:pPr>
        <w:pStyle w:val="Nagwek2"/>
      </w:pPr>
      <w:r w:rsidRPr="00E016EC">
        <w:t>SPRZĘT.</w:t>
      </w:r>
    </w:p>
    <w:p w14:paraId="4C59AA9F" w14:textId="4B0014E1" w:rsidR="00152964" w:rsidRPr="00E016EC" w:rsidRDefault="00152964" w:rsidP="0058239F">
      <w:pPr>
        <w:pStyle w:val="Nagwek3"/>
      </w:pPr>
      <w:r w:rsidRPr="00E016EC">
        <w:t>Ogólne wymagania dotyczące sprzętu.</w:t>
      </w:r>
    </w:p>
    <w:p w14:paraId="26F3863B" w14:textId="3665FDE2" w:rsidR="00152964" w:rsidRPr="00E016EC" w:rsidRDefault="00152964" w:rsidP="00210448">
      <w:r w:rsidRPr="00E016EC">
        <w:t xml:space="preserve">Ogólne wymagania dotyczące sprzętu podano </w:t>
      </w:r>
      <w:r w:rsidR="0058239F">
        <w:t xml:space="preserve">specyfikacji ogólnej. </w:t>
      </w:r>
    </w:p>
    <w:p w14:paraId="6771518F" w14:textId="77777777" w:rsidR="00152964" w:rsidRPr="00E016EC" w:rsidRDefault="00152964" w:rsidP="0058239F">
      <w:pPr>
        <w:pStyle w:val="Nagwek3"/>
      </w:pPr>
      <w:r w:rsidRPr="00E016EC">
        <w:t>Sprzęt do wykonania nawierzchni</w:t>
      </w:r>
    </w:p>
    <w:p w14:paraId="0152C9C6" w14:textId="77777777" w:rsidR="00152964" w:rsidRPr="00E016EC" w:rsidRDefault="00152964" w:rsidP="00210448">
      <w:pPr>
        <w:pStyle w:val="Tekstpodstawowy"/>
        <w:spacing w:line="276" w:lineRule="auto"/>
      </w:pPr>
      <w:r w:rsidRPr="00E016EC">
        <w:t>Wykonawca przystępujący do wykonania nawierzchni z płyty kamiennej powinien wykazać się możliwością korzystania z następującego sprzętu:</w:t>
      </w:r>
    </w:p>
    <w:p w14:paraId="601356D7" w14:textId="5D2DEA55" w:rsidR="00152964" w:rsidRPr="00E016EC" w:rsidRDefault="00152964" w:rsidP="00210448">
      <w:pPr>
        <w:pStyle w:val="Listapunktowana"/>
      </w:pPr>
      <w:r w:rsidRPr="00E016EC">
        <w:t>betoniarek do wytworzenia zapraw i podsypki cementowo-piaskowej,</w:t>
      </w:r>
    </w:p>
    <w:p w14:paraId="60F772DC" w14:textId="45839C9D" w:rsidR="00152964" w:rsidRPr="00E016EC" w:rsidRDefault="00152964" w:rsidP="00210448">
      <w:pPr>
        <w:pStyle w:val="Listapunktowana"/>
      </w:pPr>
      <w:r w:rsidRPr="00E016EC">
        <w:t>wibratorów płytowych, ubijaków ręcznych lub mechanicznych,</w:t>
      </w:r>
    </w:p>
    <w:p w14:paraId="0FFE57CA" w14:textId="651C15CA" w:rsidR="00152964" w:rsidRPr="00E016EC" w:rsidRDefault="00152964" w:rsidP="00210448">
      <w:pPr>
        <w:pStyle w:val="Listapunktowana"/>
      </w:pPr>
      <w:r w:rsidRPr="00E016EC">
        <w:t>drobnego sprzętu pomocniczego.</w:t>
      </w:r>
    </w:p>
    <w:p w14:paraId="2B7A8925" w14:textId="77777777" w:rsidR="00152964" w:rsidRPr="00E016EC" w:rsidRDefault="00152964" w:rsidP="003661BF">
      <w:pPr>
        <w:pStyle w:val="Nagwek2"/>
      </w:pPr>
      <w:r w:rsidRPr="00E016EC">
        <w:t>TRANSPORT.</w:t>
      </w:r>
    </w:p>
    <w:p w14:paraId="16EC2317" w14:textId="77777777" w:rsidR="00152964" w:rsidRPr="00E016EC" w:rsidRDefault="00152964" w:rsidP="0058239F">
      <w:pPr>
        <w:pStyle w:val="Nagwek3"/>
      </w:pPr>
      <w:r w:rsidRPr="00E016EC">
        <w:t>Ogólne wymagania dotyczące transportu.</w:t>
      </w:r>
    </w:p>
    <w:p w14:paraId="7C0AEA3D" w14:textId="77777777" w:rsidR="00152964" w:rsidRPr="00E016EC" w:rsidRDefault="00152964" w:rsidP="00210448">
      <w:r w:rsidRPr="00E016EC">
        <w:t>Ogólne wymagania dotyczące transportu podano w „Wymagania ogólne”.</w:t>
      </w:r>
    </w:p>
    <w:p w14:paraId="49C931E7" w14:textId="77777777" w:rsidR="00152964" w:rsidRPr="00E016EC" w:rsidRDefault="00152964" w:rsidP="0058239F">
      <w:pPr>
        <w:pStyle w:val="Nagwek3"/>
      </w:pPr>
      <w:r w:rsidRPr="00E016EC">
        <w:t>Transport płyt chodnikowych kamiennych.</w:t>
      </w:r>
    </w:p>
    <w:p w14:paraId="468C3B9E" w14:textId="77777777" w:rsidR="00152964" w:rsidRPr="00E016EC" w:rsidRDefault="00152964" w:rsidP="00210448">
      <w:r w:rsidRPr="00E016EC">
        <w:t>Płyty mogą być przewożone dowolnymi środkami transportowymi.</w:t>
      </w:r>
    </w:p>
    <w:p w14:paraId="0CD7E7EE" w14:textId="77777777" w:rsidR="00152964" w:rsidRPr="00E016EC" w:rsidRDefault="00152964" w:rsidP="00210448">
      <w:pPr>
        <w:pStyle w:val="Tekstpodstawowy"/>
        <w:spacing w:line="276" w:lineRule="auto"/>
      </w:pPr>
      <w:r w:rsidRPr="00E016EC">
        <w:t>Płyty powinny być zabezpieczone przed przemieszczeniem się i uszkodzeniami w czasie transportu.</w:t>
      </w:r>
    </w:p>
    <w:p w14:paraId="51E94C88" w14:textId="77777777" w:rsidR="00152964" w:rsidRPr="00E016EC" w:rsidRDefault="00152964" w:rsidP="003661BF">
      <w:pPr>
        <w:pStyle w:val="Nagwek2"/>
      </w:pPr>
      <w:r w:rsidRPr="00E016EC">
        <w:lastRenderedPageBreak/>
        <w:t>WYKONANIE ROBÓT.</w:t>
      </w:r>
    </w:p>
    <w:p w14:paraId="7E29EAA6" w14:textId="77777777" w:rsidR="00152964" w:rsidRPr="00E016EC" w:rsidRDefault="00152964" w:rsidP="0058239F">
      <w:pPr>
        <w:pStyle w:val="Nagwek3"/>
      </w:pPr>
      <w:r w:rsidRPr="00E016EC">
        <w:t>Ogólne zasady wykonania robót.</w:t>
      </w:r>
    </w:p>
    <w:p w14:paraId="291BDC11" w14:textId="77777777" w:rsidR="00152964" w:rsidRPr="00E016EC" w:rsidRDefault="00152964" w:rsidP="00210448">
      <w:pPr>
        <w:pStyle w:val="Tekstpodstawowy"/>
        <w:spacing w:line="276" w:lineRule="auto"/>
      </w:pPr>
      <w:r w:rsidRPr="00E016EC">
        <w:t xml:space="preserve">Ogólne zasady wykonania robót podano w „Wymagania ogólne” </w:t>
      </w:r>
    </w:p>
    <w:p w14:paraId="3DE0D75C" w14:textId="13719072" w:rsidR="0058239F" w:rsidRPr="0058239F" w:rsidRDefault="0058239F" w:rsidP="0058239F">
      <w:pPr>
        <w:pStyle w:val="Nagwek3"/>
      </w:pPr>
      <w:r w:rsidRPr="0058239F">
        <w:t xml:space="preserve">Wykonanie podsypki </w:t>
      </w:r>
    </w:p>
    <w:p w14:paraId="623D4469" w14:textId="2A70D66A" w:rsidR="0058239F" w:rsidRPr="0058239F" w:rsidRDefault="0058239F" w:rsidP="0058239F">
      <w:pPr>
        <w:pStyle w:val="Tekstpodstawowy"/>
        <w:spacing w:line="276" w:lineRule="auto"/>
      </w:pPr>
      <w:r w:rsidRPr="0058239F">
        <w:t xml:space="preserve">Nawierzchnię z płyt należy układać́ na podsypce cementowo piaskowej 1 : 4 grubości 5 cm. Podsypka pod nawierzchnię powinna być́ wykonana z piasku odpowiadającego wymaganiom niniejszej Specyfikacji. Piasek do wykonania podsypki powinien być́ rozłożony w warstwie o jednakowej grubości, w sposób zapewniający uzyskanie wymaganych spadków i rzędnych wysokościowych i następnie wymieszany w stosunku 1 : 4 z cementem. Alternatywnie można wykonać́ podsypkę̨ cementowo piaskową 1 : 4 z gotowej mieszanki wyprodukowanej w betoniarce </w:t>
      </w:r>
    </w:p>
    <w:p w14:paraId="45DE6B5C" w14:textId="5027CA06" w:rsidR="0058239F" w:rsidRDefault="0058239F" w:rsidP="0058239F">
      <w:pPr>
        <w:pStyle w:val="Nagwek3"/>
      </w:pPr>
      <w:r w:rsidRPr="0058239F">
        <w:t xml:space="preserve">Wykonanie nawierzchni z płyt kamiennych </w:t>
      </w:r>
    </w:p>
    <w:p w14:paraId="63765F90" w14:textId="217E1C54" w:rsidR="0058239F" w:rsidRPr="0058239F" w:rsidRDefault="0058239F" w:rsidP="0058239F">
      <w:pPr>
        <w:pStyle w:val="Nagwek4"/>
      </w:pPr>
      <w:r w:rsidRPr="0058239F">
        <w:t xml:space="preserve">Układanie płyt </w:t>
      </w:r>
    </w:p>
    <w:p w14:paraId="4F3CF4F9" w14:textId="53AEFE5D" w:rsidR="0058239F" w:rsidRPr="0058239F" w:rsidRDefault="0058239F" w:rsidP="0058239F">
      <w:pPr>
        <w:pStyle w:val="Tekstpodstawowy"/>
        <w:spacing w:line="276" w:lineRule="auto"/>
      </w:pPr>
      <w:r w:rsidRPr="0058239F">
        <w:t xml:space="preserve">Nawierzchnia z płyt kamiennych powinna być́ wykonana w układzie zgodnym z dokumentacją projektową. </w:t>
      </w:r>
    </w:p>
    <w:p w14:paraId="708ED03E" w14:textId="1914D26F" w:rsidR="0058239F" w:rsidRPr="0058239F" w:rsidRDefault="0058239F" w:rsidP="0058239F">
      <w:pPr>
        <w:pStyle w:val="Nagwek4"/>
      </w:pPr>
      <w:r w:rsidRPr="0058239F">
        <w:t xml:space="preserve">Wykonanie nawierzchni </w:t>
      </w:r>
    </w:p>
    <w:p w14:paraId="31D7C7EC" w14:textId="0FE9595E" w:rsidR="0058239F" w:rsidRPr="0058239F" w:rsidRDefault="0058239F" w:rsidP="0058239F">
      <w:pPr>
        <w:pStyle w:val="Tekstpodstawowy"/>
        <w:spacing w:line="276" w:lineRule="auto"/>
      </w:pPr>
      <w:r w:rsidRPr="0058239F">
        <w:t xml:space="preserve">Układanie nawierzchni z płyt kamiennych na uprzednio przygotowanym podłożu może się̨ odbywać́ bezpośrednio ze smrodków transportowych lub z miejsca składowania. Płyty kamienne należy układać́ tak, aby całą swoją powierzchnią przylegały do podłoża. Powierzchnie płyt nie powinny wystawać́ lub być́ zagłębione względem siebie więcej </w:t>
      </w:r>
      <w:r w:rsidR="0066327F" w:rsidRPr="0058239F">
        <w:t>niż</w:t>
      </w:r>
      <w:r w:rsidRPr="0058239F">
        <w:t>̇ 2 mm. Płyty powinny być́ układane powierzchnią</w:t>
      </w:r>
      <w:r>
        <w:t xml:space="preserve"> </w:t>
      </w:r>
      <w:proofErr w:type="spellStart"/>
      <w:r>
        <w:t>pł</w:t>
      </w:r>
      <w:r w:rsidRPr="0058239F">
        <w:t>omieniowana</w:t>
      </w:r>
      <w:proofErr w:type="spellEnd"/>
      <w:r w:rsidRPr="0058239F">
        <w:t xml:space="preserve">̨ ku górze. Zagęszczenie nawierzchni z płyt kamiennych </w:t>
      </w:r>
      <w:r w:rsidR="0066327F" w:rsidRPr="0058239F">
        <w:t>należy</w:t>
      </w:r>
      <w:r w:rsidRPr="0058239F">
        <w:t xml:space="preserve"> </w:t>
      </w:r>
      <w:r w:rsidR="0066327F" w:rsidRPr="0058239F">
        <w:t>wykonać</w:t>
      </w:r>
      <w:r w:rsidRPr="0058239F">
        <w:t xml:space="preserve">́ </w:t>
      </w:r>
      <w:r w:rsidR="0066327F" w:rsidRPr="0058239F">
        <w:t>zagęszczarka</w:t>
      </w:r>
      <w:r w:rsidRPr="0058239F">
        <w:t xml:space="preserve"> płytową z podkładką z elastomeru. </w:t>
      </w:r>
    </w:p>
    <w:p w14:paraId="3E1D63B4" w14:textId="061629DE" w:rsidR="0058239F" w:rsidRPr="0058239F" w:rsidRDefault="0058239F" w:rsidP="0058239F">
      <w:pPr>
        <w:pStyle w:val="Nagwek4"/>
      </w:pPr>
      <w:r w:rsidRPr="0058239F">
        <w:t xml:space="preserve">Wypełnienie spoin </w:t>
      </w:r>
    </w:p>
    <w:p w14:paraId="0886C85C" w14:textId="021899BA" w:rsidR="0058239F" w:rsidRPr="0058239F" w:rsidRDefault="0066327F" w:rsidP="0058239F">
      <w:pPr>
        <w:pStyle w:val="Tekstpodstawowy"/>
        <w:spacing w:line="276" w:lineRule="auto"/>
      </w:pPr>
      <w:r w:rsidRPr="0058239F">
        <w:t>Szerokość</w:t>
      </w:r>
      <w:r w:rsidR="0058239F" w:rsidRPr="0058239F">
        <w:t xml:space="preserve">́ spoin </w:t>
      </w:r>
      <w:r w:rsidRPr="0058239F">
        <w:t>miedzy</w:t>
      </w:r>
      <w:r w:rsidR="0058239F" w:rsidRPr="0058239F">
        <w:t xml:space="preserve"> płytami powinna </w:t>
      </w:r>
      <w:r w:rsidRPr="0058239F">
        <w:t>wynosić</w:t>
      </w:r>
      <w:r w:rsidR="0058239F" w:rsidRPr="0058239F">
        <w:t>́ 5</w:t>
      </w:r>
      <w:r>
        <w:t>-8</w:t>
      </w:r>
      <w:r w:rsidR="0058239F" w:rsidRPr="0058239F">
        <w:t xml:space="preserve"> mm z tolerancją </w:t>
      </w:r>
      <w:r>
        <w:t xml:space="preserve">± 2 mm. </w:t>
      </w:r>
      <w:r w:rsidR="0058239F" w:rsidRPr="0058239F">
        <w:t xml:space="preserve">Piasek </w:t>
      </w:r>
      <w:r w:rsidRPr="0058239F">
        <w:t>użyty</w:t>
      </w:r>
      <w:r w:rsidR="0058239F" w:rsidRPr="0058239F">
        <w:t xml:space="preserve"> do wypełniania spoin przez zamulenie, powinien </w:t>
      </w:r>
      <w:r w:rsidRPr="0058239F">
        <w:t>zawierać</w:t>
      </w:r>
      <w:r w:rsidR="0058239F" w:rsidRPr="0058239F">
        <w:t xml:space="preserve">́ od 3 do 8 % frakcji mniejszej od 0,05 mm, a zamulenie powinno </w:t>
      </w:r>
      <w:r w:rsidRPr="0058239F">
        <w:t>być</w:t>
      </w:r>
      <w:r w:rsidR="0058239F" w:rsidRPr="0058239F">
        <w:t xml:space="preserve">́ wykonane na pełną </w:t>
      </w:r>
      <w:r w:rsidRPr="0058239F">
        <w:t>grubość</w:t>
      </w:r>
      <w:r w:rsidR="0058239F" w:rsidRPr="0058239F">
        <w:t xml:space="preserve">́ płyt. </w:t>
      </w:r>
    </w:p>
    <w:p w14:paraId="5884132B" w14:textId="77777777" w:rsidR="00152964" w:rsidRPr="00E016EC" w:rsidRDefault="00152964" w:rsidP="003661BF">
      <w:pPr>
        <w:pStyle w:val="Nagwek2"/>
      </w:pPr>
      <w:r w:rsidRPr="00E016EC">
        <w:t>KONTROLA JAKOŚCI ROBÓT.</w:t>
      </w:r>
    </w:p>
    <w:p w14:paraId="5DE04AE3" w14:textId="77777777" w:rsidR="00152964" w:rsidRPr="00E016EC" w:rsidRDefault="00152964" w:rsidP="0066327F">
      <w:pPr>
        <w:pStyle w:val="Nagwek3"/>
      </w:pPr>
      <w:r w:rsidRPr="00E016EC">
        <w:t>Ogólne zasady kontroli jakości robót.</w:t>
      </w:r>
    </w:p>
    <w:p w14:paraId="00A5C062" w14:textId="3AF2CED7" w:rsidR="00152964" w:rsidRPr="00E016EC" w:rsidRDefault="00152964" w:rsidP="00210448">
      <w:pPr>
        <w:pStyle w:val="Tekstpodstawowy"/>
        <w:spacing w:line="276" w:lineRule="auto"/>
      </w:pPr>
      <w:r w:rsidRPr="00E016EC">
        <w:t xml:space="preserve">Ogólne zasady kontroli jakości robót podano </w:t>
      </w:r>
      <w:r w:rsidR="0066327F">
        <w:t xml:space="preserve">w </w:t>
      </w:r>
      <w:r w:rsidRPr="00E016EC">
        <w:t xml:space="preserve">„Wymagania ogólne” </w:t>
      </w:r>
    </w:p>
    <w:p w14:paraId="71D221E0" w14:textId="77777777" w:rsidR="00152964" w:rsidRPr="00E016EC" w:rsidRDefault="00152964" w:rsidP="0066327F">
      <w:pPr>
        <w:pStyle w:val="Nagwek3"/>
      </w:pPr>
      <w:r w:rsidRPr="00E016EC">
        <w:t>Badania przed przystąpieniem do robót.</w:t>
      </w:r>
    </w:p>
    <w:p w14:paraId="033D48DF" w14:textId="480843D1" w:rsidR="00152964" w:rsidRPr="00E016EC" w:rsidRDefault="00152964" w:rsidP="00210448">
      <w:pPr>
        <w:pStyle w:val="Tekstpodstawowy"/>
        <w:spacing w:line="276" w:lineRule="auto"/>
      </w:pPr>
      <w:r w:rsidRPr="00E016EC">
        <w:t>Przed przystąpieniem do robót Wykonawca powinien przedstawić Inżynierowi do akceptacji wyniki badań</w:t>
      </w:r>
      <w:r w:rsidR="00BB1960" w:rsidRPr="00E016EC">
        <w:t xml:space="preserve"> </w:t>
      </w:r>
      <w:r w:rsidRPr="00E016EC">
        <w:t>materiałów przeznaczonych do budowy chodnika z płyt kamiennych:</w:t>
      </w:r>
    </w:p>
    <w:p w14:paraId="51CE3B49" w14:textId="062822FC" w:rsidR="00152964" w:rsidRPr="00E016EC" w:rsidRDefault="00152964" w:rsidP="00210448">
      <w:pPr>
        <w:pStyle w:val="Lista"/>
      </w:pPr>
      <w:r w:rsidRPr="00E016EC">
        <w:t>a)</w:t>
      </w:r>
      <w:r w:rsidR="00210448">
        <w:tab/>
      </w:r>
      <w:r w:rsidRPr="00E016EC">
        <w:t>zaświadczenie producenta płyt kamiennych o wykonanych badaniach laboratoryjnych w zakresie cech</w:t>
      </w:r>
      <w:r w:rsidR="002A7D0B" w:rsidRPr="00E016EC">
        <w:t xml:space="preserve"> </w:t>
      </w:r>
      <w:r w:rsidRPr="00E016EC">
        <w:t xml:space="preserve">zewnętrznych płyt oraz o badaniach laboratoryjnych cech fizykomechanicznych, </w:t>
      </w:r>
    </w:p>
    <w:p w14:paraId="6FC5463E" w14:textId="31F83F01" w:rsidR="00152964" w:rsidRPr="00E016EC" w:rsidRDefault="00152964" w:rsidP="00210448">
      <w:pPr>
        <w:pStyle w:val="Lista"/>
      </w:pPr>
      <w:r w:rsidRPr="00E016EC">
        <w:t>b)</w:t>
      </w:r>
      <w:r w:rsidR="00210448">
        <w:tab/>
      </w:r>
      <w:r w:rsidRPr="00E016EC">
        <w:t>przeprowadzone przez Wykonawcę sprawdzenie cech zewnętrznych przy każdorazowym odbiorze dostarczonej partii płyt: kształtu, wymiarów, wyglądu zewnętrznego, wad i uszkodzeń pł</w:t>
      </w:r>
      <w:r w:rsidR="0066327F">
        <w:t>yt</w:t>
      </w:r>
    </w:p>
    <w:p w14:paraId="61FAA773" w14:textId="77777777" w:rsidR="00152964" w:rsidRPr="00E016EC" w:rsidRDefault="00152964" w:rsidP="0066327F">
      <w:pPr>
        <w:pStyle w:val="Nagwek3"/>
      </w:pPr>
      <w:r w:rsidRPr="00E016EC">
        <w:t>Badania w czasie robót.</w:t>
      </w:r>
    </w:p>
    <w:p w14:paraId="67F6DD16" w14:textId="77777777" w:rsidR="00152964" w:rsidRPr="00E016EC" w:rsidRDefault="00152964" w:rsidP="00210448">
      <w:pPr>
        <w:pStyle w:val="Tekstpodstawowy"/>
        <w:spacing w:line="276" w:lineRule="auto"/>
      </w:pPr>
      <w:r w:rsidRPr="00E016EC">
        <w:t>W czasie robót należy wykonywać następujące badania kontrolne:</w:t>
      </w:r>
    </w:p>
    <w:p w14:paraId="048C8DEE" w14:textId="5465AA48" w:rsidR="00152964" w:rsidRPr="00E016EC" w:rsidRDefault="00152964" w:rsidP="00210448">
      <w:pPr>
        <w:pStyle w:val="Lista"/>
      </w:pPr>
      <w:r w:rsidRPr="00E016EC">
        <w:t>a)</w:t>
      </w:r>
      <w:r w:rsidR="00210448">
        <w:tab/>
      </w:r>
      <w:r w:rsidRPr="00E016EC">
        <w:t>sprawdzenie wykonania koryta wg pkt 5.2, przy czym dopuszczalne tolerancje wynoszą dla:</w:t>
      </w:r>
    </w:p>
    <w:p w14:paraId="1F2D9D62" w14:textId="5B425D14" w:rsidR="00152964" w:rsidRPr="00E016EC" w:rsidRDefault="00152964" w:rsidP="00210448">
      <w:pPr>
        <w:pStyle w:val="Listapunktowana2"/>
      </w:pPr>
      <w:r w:rsidRPr="00E016EC">
        <w:t>głębokości koryta:</w:t>
      </w:r>
    </w:p>
    <w:p w14:paraId="33FB7BBD" w14:textId="1BF9A8B3" w:rsidR="00152964" w:rsidRPr="00E016EC" w:rsidRDefault="00152964" w:rsidP="00210448">
      <w:pPr>
        <w:pStyle w:val="Listapunktowana2"/>
      </w:pPr>
      <w:r w:rsidRPr="00E016EC">
        <w:t>o szerokości do 3 m: ± 1 cm,</w:t>
      </w:r>
    </w:p>
    <w:p w14:paraId="51C6D1E8" w14:textId="53C9AC19" w:rsidR="00152964" w:rsidRPr="00E016EC" w:rsidRDefault="00152964" w:rsidP="00210448">
      <w:pPr>
        <w:pStyle w:val="Listapunktowana2"/>
      </w:pPr>
      <w:r w:rsidRPr="00E016EC">
        <w:t>o szerokości powyżej 3 m: ± 2 cm,</w:t>
      </w:r>
    </w:p>
    <w:p w14:paraId="536F9FBA" w14:textId="7ADC2973" w:rsidR="00152964" w:rsidRPr="00E016EC" w:rsidRDefault="00152964" w:rsidP="00210448">
      <w:pPr>
        <w:pStyle w:val="Listapunktowana2"/>
      </w:pPr>
      <w:r w:rsidRPr="00E016EC">
        <w:t>szerokości koryta: ± 5 cm.</w:t>
      </w:r>
    </w:p>
    <w:p w14:paraId="7C4F725E" w14:textId="07848C37" w:rsidR="00152964" w:rsidRPr="00E016EC" w:rsidRDefault="00152964" w:rsidP="00210448">
      <w:pPr>
        <w:pStyle w:val="Lista"/>
      </w:pPr>
      <w:r w:rsidRPr="00E016EC">
        <w:t>b)</w:t>
      </w:r>
      <w:r w:rsidR="00210448">
        <w:tab/>
      </w:r>
      <w:r w:rsidRPr="00E016EC">
        <w:t>sprawdzenie podsypki w zakresie grubości i wymaganych spadków poprzecznych i podłużnych i porównaniu z dokumentacją projektową i punktem 5.3,</w:t>
      </w:r>
    </w:p>
    <w:p w14:paraId="0EE36B26" w14:textId="4615BA58" w:rsidR="00152964" w:rsidRPr="00E016EC" w:rsidRDefault="00152964" w:rsidP="00210448">
      <w:pPr>
        <w:pStyle w:val="Lista"/>
      </w:pPr>
      <w:r w:rsidRPr="00E016EC">
        <w:lastRenderedPageBreak/>
        <w:t>c)</w:t>
      </w:r>
      <w:r w:rsidR="00210448">
        <w:tab/>
      </w:r>
      <w:r w:rsidRPr="00E016EC">
        <w:t>sprawdzenie ułożenia płyt wg wymagań punktu 5.4, zdejmując na każde 200 m2 chodnika 2 płyty w dowolnym miejscu, sprawdzając układ płyt i mierząc grubość podsypki; dopuszczalne odchylenia w grubości podsypki nie mogą przekraczać ± 1 cm,</w:t>
      </w:r>
    </w:p>
    <w:p w14:paraId="459252F7" w14:textId="2A6EE4D2" w:rsidR="00152964" w:rsidRPr="00E016EC" w:rsidRDefault="00152964" w:rsidP="00210448">
      <w:pPr>
        <w:pStyle w:val="Lista"/>
      </w:pPr>
      <w:r w:rsidRPr="00E016EC">
        <w:t>d)</w:t>
      </w:r>
      <w:r w:rsidR="00210448">
        <w:tab/>
      </w:r>
      <w:r w:rsidRPr="00E016EC">
        <w:t>sprawdzenie prawidłowości wypełnienia spoin wg punktu 5.5 przez ich wydłubanie na długości 10 m, w trzech dowolnych miejscach na każde 200 m2 chodnika i zmierzenie ich szerokości oraz wypełnienia.</w:t>
      </w:r>
    </w:p>
    <w:p w14:paraId="1985B67C" w14:textId="3076C940" w:rsidR="00152964" w:rsidRPr="00E016EC" w:rsidRDefault="00152964" w:rsidP="0066327F">
      <w:pPr>
        <w:pStyle w:val="Nagwek4"/>
      </w:pPr>
      <w:r w:rsidRPr="00E016EC">
        <w:t xml:space="preserve">Sprawdzenie cech geometrycznych </w:t>
      </w:r>
      <w:r w:rsidR="002A7D0B" w:rsidRPr="00E016EC">
        <w:t xml:space="preserve"> </w:t>
      </w:r>
      <w:r w:rsidR="00BB1960" w:rsidRPr="00E016EC">
        <w:t xml:space="preserve">alei. </w:t>
      </w:r>
    </w:p>
    <w:p w14:paraId="39B663FA" w14:textId="30222AC4" w:rsidR="00152964" w:rsidRPr="0066327F" w:rsidRDefault="00152964" w:rsidP="0066327F">
      <w:pPr>
        <w:rPr>
          <w:u w:val="single"/>
        </w:rPr>
      </w:pPr>
      <w:r w:rsidRPr="0066327F">
        <w:rPr>
          <w:u w:val="single"/>
        </w:rPr>
        <w:t>Sprawdzenie równości nawierzchni.</w:t>
      </w:r>
    </w:p>
    <w:p w14:paraId="75F2956D" w14:textId="77777777" w:rsidR="0066327F" w:rsidRDefault="00152964" w:rsidP="0066327F">
      <w:r w:rsidRPr="00E016EC">
        <w:t>Równość nawierzchni sprawdza się co najmniej raz na każde 300 do 500 m2 ułożonego chodnika i w miejscach wątpliwych, jednak nie rzadziej niż co 50 m. Dopuszczalny prześwit pod łatą 4 m nie powinien przekraczać 0,8 cm.</w:t>
      </w:r>
    </w:p>
    <w:p w14:paraId="465BE9CD" w14:textId="765B5D8C" w:rsidR="00152964" w:rsidRPr="0066327F" w:rsidRDefault="00152964" w:rsidP="0066327F">
      <w:pPr>
        <w:rPr>
          <w:u w:val="single"/>
        </w:rPr>
      </w:pPr>
      <w:r w:rsidRPr="0066327F">
        <w:rPr>
          <w:u w:val="single"/>
        </w:rPr>
        <w:t>Sprawdzenie profilu podłużnego.</w:t>
      </w:r>
    </w:p>
    <w:p w14:paraId="63E1518C" w14:textId="43865337" w:rsidR="00152964" w:rsidRPr="00E016EC" w:rsidRDefault="00152964" w:rsidP="0066327F">
      <w:r w:rsidRPr="00E016EC">
        <w:t>Profil podłużny nawierzchni sprawdza się za pomocą niwelacji, nie rzadziej niż co 100 m i w punktach</w:t>
      </w:r>
      <w:r w:rsidR="00BB1960" w:rsidRPr="00E016EC">
        <w:t xml:space="preserve"> c</w:t>
      </w:r>
      <w:r w:rsidRPr="00E016EC">
        <w:t>harakterystycznych. Odchylenia od projektowanej niwelety nawierzchni w punktach załamania niwelety nie mogą przekraczać ± 3 cm.</w:t>
      </w:r>
    </w:p>
    <w:p w14:paraId="5602643D" w14:textId="542A4DAC" w:rsidR="00152964" w:rsidRPr="0066327F" w:rsidRDefault="00152964" w:rsidP="0066327F">
      <w:pPr>
        <w:rPr>
          <w:u w:val="single"/>
        </w:rPr>
      </w:pPr>
      <w:r w:rsidRPr="0066327F">
        <w:rPr>
          <w:u w:val="single"/>
        </w:rPr>
        <w:t>Sprawdzenie profilu poprzecznego.</w:t>
      </w:r>
    </w:p>
    <w:p w14:paraId="34CC6615" w14:textId="2A20B3E1" w:rsidR="00152964" w:rsidRPr="00E016EC" w:rsidRDefault="0066327F" w:rsidP="0066327F">
      <w:r>
        <w:t>Profil po</w:t>
      </w:r>
      <w:r w:rsidR="00152964" w:rsidRPr="00E016EC">
        <w:t>przeczny nawierzchni sprawdza się za pomocą szablonu z poziomicą, co najmniej raz na każde 300 do 500 m2 i w miejscach wątpliwych, jednak nie rzadziej niż co 50 m. Dopuszczalne odchylenia od przyjętego profilu mogą</w:t>
      </w:r>
      <w:r w:rsidR="00BB1960" w:rsidRPr="00E016EC">
        <w:t xml:space="preserve"> </w:t>
      </w:r>
      <w:r w:rsidR="00152964" w:rsidRPr="00E016EC">
        <w:t>wynosić ± 0,3%.</w:t>
      </w:r>
    </w:p>
    <w:p w14:paraId="2074F904" w14:textId="26D7D4ED" w:rsidR="00152964" w:rsidRPr="0066327F" w:rsidRDefault="00152964" w:rsidP="0066327F">
      <w:pPr>
        <w:rPr>
          <w:u w:val="single"/>
        </w:rPr>
      </w:pPr>
      <w:r w:rsidRPr="0066327F">
        <w:rPr>
          <w:u w:val="single"/>
        </w:rPr>
        <w:t>Sprawdzenie równoległości spoin.</w:t>
      </w:r>
    </w:p>
    <w:p w14:paraId="4281C992" w14:textId="298D6843" w:rsidR="00152964" w:rsidRPr="00E016EC" w:rsidRDefault="00152964" w:rsidP="0066327F">
      <w:r w:rsidRPr="00E016EC">
        <w:t xml:space="preserve">Równoległość spoin sprawdza się za pomocą dwóch sznurów napiętych wzdłuż spoin i </w:t>
      </w:r>
      <w:r w:rsidR="0066327F">
        <w:t>p</w:t>
      </w:r>
      <w:r w:rsidRPr="00E016EC">
        <w:t>rzymiaru z podziałką milimetrową. Dopuszczalne odchylenie wynosi ± 1 cm.</w:t>
      </w:r>
    </w:p>
    <w:p w14:paraId="081ECBF2" w14:textId="77777777" w:rsidR="00152964" w:rsidRPr="00E016EC" w:rsidRDefault="00152964" w:rsidP="003661BF">
      <w:pPr>
        <w:pStyle w:val="Nagwek2"/>
      </w:pPr>
      <w:r w:rsidRPr="00E016EC">
        <w:t>OBMIAR ROBÓT.</w:t>
      </w:r>
    </w:p>
    <w:p w14:paraId="2082B797" w14:textId="77777777" w:rsidR="00152964" w:rsidRPr="00E016EC" w:rsidRDefault="00152964" w:rsidP="0066327F">
      <w:pPr>
        <w:pStyle w:val="Nagwek3"/>
      </w:pPr>
      <w:r w:rsidRPr="00E016EC">
        <w:t>Ogólne zasady obmiaru robót.</w:t>
      </w:r>
    </w:p>
    <w:p w14:paraId="51C9E9EE" w14:textId="77777777" w:rsidR="00152964" w:rsidRPr="00E016EC" w:rsidRDefault="00152964" w:rsidP="00210448">
      <w:pPr>
        <w:pStyle w:val="Tekstpodstawowy"/>
        <w:spacing w:line="276" w:lineRule="auto"/>
      </w:pPr>
      <w:r w:rsidRPr="00E016EC">
        <w:t xml:space="preserve">Ogólne zasady obmiaru robót podano w „Wymagania ogólne” </w:t>
      </w:r>
    </w:p>
    <w:p w14:paraId="4A2033A4" w14:textId="77777777" w:rsidR="00152964" w:rsidRPr="00E016EC" w:rsidRDefault="00152964" w:rsidP="0066327F">
      <w:pPr>
        <w:pStyle w:val="Nagwek3"/>
      </w:pPr>
      <w:r w:rsidRPr="00E016EC">
        <w:t>Jednostka obmiarowa.</w:t>
      </w:r>
    </w:p>
    <w:p w14:paraId="5069EECC" w14:textId="77777777" w:rsidR="00152964" w:rsidRPr="00E016EC" w:rsidRDefault="00152964" w:rsidP="00210448">
      <w:pPr>
        <w:pStyle w:val="Tekstpodstawowy"/>
        <w:spacing w:line="276" w:lineRule="auto"/>
      </w:pPr>
      <w:r w:rsidRPr="00E016EC">
        <w:t xml:space="preserve">Jednostką obmiarową jest </w:t>
      </w:r>
      <w:r w:rsidRPr="00E016EC">
        <w:rPr>
          <w:b/>
          <w:bCs/>
        </w:rPr>
        <w:t xml:space="preserve">m2 </w:t>
      </w:r>
      <w:r w:rsidRPr="00E016EC">
        <w:t xml:space="preserve">(metr kwadratowy) wykonanej nawierzchni </w:t>
      </w:r>
      <w:r w:rsidRPr="00E016EC">
        <w:rPr>
          <w:b/>
          <w:bCs/>
        </w:rPr>
        <w:t>z płyt kamiennych granitowych</w:t>
      </w:r>
      <w:r w:rsidRPr="00E016EC">
        <w:t>.</w:t>
      </w:r>
    </w:p>
    <w:p w14:paraId="0AFAE83F" w14:textId="77777777" w:rsidR="00152964" w:rsidRPr="00E016EC" w:rsidRDefault="00152964" w:rsidP="003661BF">
      <w:pPr>
        <w:pStyle w:val="Nagwek2"/>
      </w:pPr>
      <w:r w:rsidRPr="00E016EC">
        <w:t>ODBIÓR ROBÓT.</w:t>
      </w:r>
    </w:p>
    <w:p w14:paraId="56AC6E16" w14:textId="77777777" w:rsidR="00152964" w:rsidRPr="00E016EC" w:rsidRDefault="00152964" w:rsidP="0066327F">
      <w:pPr>
        <w:pStyle w:val="Nagwek3"/>
      </w:pPr>
      <w:r w:rsidRPr="00E016EC">
        <w:t>Ogólne zasady odbioru robót.</w:t>
      </w:r>
    </w:p>
    <w:p w14:paraId="30081A7C" w14:textId="1422CF79" w:rsidR="00152964" w:rsidRPr="00E016EC" w:rsidRDefault="00152964" w:rsidP="00210448">
      <w:pPr>
        <w:pStyle w:val="Tekstpodstawowy"/>
        <w:spacing w:line="276" w:lineRule="auto"/>
      </w:pPr>
      <w:r w:rsidRPr="00E016EC">
        <w:t xml:space="preserve">Ogólne </w:t>
      </w:r>
      <w:r w:rsidR="0066327F">
        <w:t>zasady odbioru robót podano w</w:t>
      </w:r>
      <w:r w:rsidRPr="00E016EC">
        <w:t xml:space="preserve"> „Wymagania ogólne” Roboty uznaje się za wykonane zgodnie z dokumentacją projektową, </w:t>
      </w:r>
      <w:proofErr w:type="spellStart"/>
      <w:r w:rsidRPr="00E016EC">
        <w:t>SSTWiORD</w:t>
      </w:r>
      <w:proofErr w:type="spellEnd"/>
      <w:r w:rsidRPr="00E016EC">
        <w:t xml:space="preserve"> i wymaganiami Inżyniera, jeżeli wszystkie pomiary i badania z zachowaniem tolerancji dały wyniki pozytywne.</w:t>
      </w:r>
    </w:p>
    <w:p w14:paraId="41ECCE61" w14:textId="77777777" w:rsidR="00152964" w:rsidRPr="00E016EC" w:rsidRDefault="00152964" w:rsidP="0066327F">
      <w:pPr>
        <w:pStyle w:val="Nagwek2"/>
      </w:pPr>
      <w:r w:rsidRPr="00E016EC">
        <w:t>PODSTAWA PŁATNOŚCI.</w:t>
      </w:r>
    </w:p>
    <w:p w14:paraId="34B63615" w14:textId="77777777" w:rsidR="00152964" w:rsidRPr="00E016EC" w:rsidRDefault="00152964" w:rsidP="0066327F">
      <w:pPr>
        <w:pStyle w:val="Nagwek3"/>
      </w:pPr>
      <w:r w:rsidRPr="00E016EC">
        <w:t>Ogólne ustalenia dotyczące podstawy płatności.</w:t>
      </w:r>
    </w:p>
    <w:p w14:paraId="4D458B1C" w14:textId="0AD307C7" w:rsidR="00152964" w:rsidRPr="00E016EC" w:rsidRDefault="00152964" w:rsidP="00210448">
      <w:pPr>
        <w:pStyle w:val="Tekstpodstawowy"/>
        <w:spacing w:line="276" w:lineRule="auto"/>
      </w:pPr>
      <w:r w:rsidRPr="00E016EC">
        <w:t>Ogólne ustalenia dotyczące podstawy płatności podano w „Wymagania ogólne” pkt 9.</w:t>
      </w:r>
    </w:p>
    <w:p w14:paraId="7FF695F2" w14:textId="77777777" w:rsidR="00152964" w:rsidRPr="00E016EC" w:rsidRDefault="00152964" w:rsidP="0066327F">
      <w:pPr>
        <w:pStyle w:val="Nagwek3"/>
      </w:pPr>
      <w:r w:rsidRPr="00E016EC">
        <w:t>Cena jednostki obmiarowej.</w:t>
      </w:r>
    </w:p>
    <w:p w14:paraId="31E370E2" w14:textId="77777777" w:rsidR="00152964" w:rsidRPr="00E016EC" w:rsidRDefault="00152964" w:rsidP="00210448">
      <w:pPr>
        <w:pStyle w:val="Tekstpodstawowy"/>
        <w:spacing w:line="276" w:lineRule="auto"/>
      </w:pPr>
      <w:r w:rsidRPr="00E016EC">
        <w:t>Cena wykonania 1 m² chodnika z płyt kamiennych obejmuje:</w:t>
      </w:r>
    </w:p>
    <w:p w14:paraId="7D6E4D43" w14:textId="2E20A131" w:rsidR="00152964" w:rsidRPr="00E016EC" w:rsidRDefault="00152964" w:rsidP="00210448">
      <w:pPr>
        <w:pStyle w:val="Listapunktowana"/>
      </w:pPr>
      <w:r w:rsidRPr="00E016EC">
        <w:t>prace pomiarowe i roboty przygotowawcze,</w:t>
      </w:r>
    </w:p>
    <w:p w14:paraId="0B970844" w14:textId="34D49B76" w:rsidR="00152964" w:rsidRPr="00E016EC" w:rsidRDefault="00152964" w:rsidP="00210448">
      <w:pPr>
        <w:pStyle w:val="Listapunktowana"/>
      </w:pPr>
      <w:r w:rsidRPr="00E016EC">
        <w:t>dostarczenie materiałów na miejsce wbudowania,</w:t>
      </w:r>
    </w:p>
    <w:p w14:paraId="6C12C2DC" w14:textId="76FEC924" w:rsidR="00152964" w:rsidRPr="00E016EC" w:rsidRDefault="00152964" w:rsidP="00210448">
      <w:pPr>
        <w:pStyle w:val="Listapunktowana"/>
      </w:pPr>
      <w:r w:rsidRPr="00E016EC">
        <w:t>rozścielenie podsypki,</w:t>
      </w:r>
    </w:p>
    <w:p w14:paraId="26CA75DF" w14:textId="0D28C896" w:rsidR="00152964" w:rsidRPr="00E016EC" w:rsidRDefault="00152964" w:rsidP="00210448">
      <w:pPr>
        <w:pStyle w:val="Listapunktowana"/>
      </w:pPr>
      <w:r w:rsidRPr="00E016EC">
        <w:t xml:space="preserve">ułożenie płyt kamiennych granitowych </w:t>
      </w:r>
    </w:p>
    <w:p w14:paraId="4018C0E8" w14:textId="70A3E8B3" w:rsidR="00152964" w:rsidRPr="00E016EC" w:rsidRDefault="00152964" w:rsidP="00210448">
      <w:pPr>
        <w:pStyle w:val="Listapunktowana"/>
      </w:pPr>
      <w:r w:rsidRPr="00E016EC">
        <w:t>wypełnienie spoin,</w:t>
      </w:r>
    </w:p>
    <w:p w14:paraId="10AD5668" w14:textId="67B72AC8" w:rsidR="00152964" w:rsidRPr="00E016EC" w:rsidRDefault="00152964" w:rsidP="00210448">
      <w:pPr>
        <w:pStyle w:val="Listapunktowana"/>
      </w:pPr>
      <w:r w:rsidRPr="00E016EC">
        <w:t>pielęgnację chodnika przez posypanie piaskiem i polewanie wodą,</w:t>
      </w:r>
    </w:p>
    <w:p w14:paraId="64D88A41" w14:textId="78F12EB8" w:rsidR="00152964" w:rsidRPr="00E016EC" w:rsidRDefault="00152964" w:rsidP="00210448">
      <w:pPr>
        <w:pStyle w:val="Listapunktowana"/>
      </w:pPr>
      <w:r w:rsidRPr="00E016EC">
        <w:t>przeprowadzenie badań i pomiarów wymaganych w specyfikacji technicznej.</w:t>
      </w:r>
    </w:p>
    <w:p w14:paraId="623CBB79" w14:textId="77777777" w:rsidR="00152964" w:rsidRPr="00E016EC" w:rsidRDefault="00152964" w:rsidP="003661BF">
      <w:pPr>
        <w:pStyle w:val="Nagwek2"/>
      </w:pPr>
      <w:r w:rsidRPr="00E016EC">
        <w:t>PRZEPISY ZWIĄZANE.</w:t>
      </w:r>
    </w:p>
    <w:p w14:paraId="0B65E3DF" w14:textId="3721C3DC" w:rsidR="00152964" w:rsidRPr="00E016EC" w:rsidRDefault="00152964" w:rsidP="00210448">
      <w:pPr>
        <w:pStyle w:val="Lista3"/>
      </w:pPr>
      <w:r w:rsidRPr="00E016EC">
        <w:t>1.</w:t>
      </w:r>
      <w:r w:rsidR="00210448">
        <w:tab/>
      </w:r>
      <w:r w:rsidRPr="00E016EC">
        <w:t>PN-B-06711 Kruszywo mineralne. Piasek do betonów i zapraw.</w:t>
      </w:r>
    </w:p>
    <w:p w14:paraId="5EE3A8BE" w14:textId="783A75F2" w:rsidR="00152964" w:rsidRPr="00E016EC" w:rsidRDefault="00152964" w:rsidP="00210448">
      <w:pPr>
        <w:pStyle w:val="Lista3"/>
      </w:pPr>
      <w:r w:rsidRPr="00E016EC">
        <w:lastRenderedPageBreak/>
        <w:t>2.</w:t>
      </w:r>
      <w:r w:rsidR="00210448">
        <w:tab/>
      </w:r>
      <w:r w:rsidRPr="00E016EC">
        <w:t>PN-B-06712 Kruszywa mineralne do betonu zwykłego.</w:t>
      </w:r>
    </w:p>
    <w:p w14:paraId="5ECD6CD8" w14:textId="220307EE" w:rsidR="00152964" w:rsidRPr="00E016EC" w:rsidRDefault="00152964" w:rsidP="00210448">
      <w:pPr>
        <w:pStyle w:val="Lista3"/>
      </w:pPr>
      <w:r w:rsidRPr="00E016EC">
        <w:t>3.</w:t>
      </w:r>
      <w:r w:rsidR="00210448">
        <w:tab/>
      </w:r>
      <w:r w:rsidRPr="00E016EC">
        <w:t>PN-B-19701 Cement. Cement powszechnego użytku. Skład, wymagania i ocena zgodności.</w:t>
      </w:r>
    </w:p>
    <w:p w14:paraId="09D582EC" w14:textId="52EE12ED" w:rsidR="00152964" w:rsidRPr="00E016EC" w:rsidRDefault="00152964" w:rsidP="00210448">
      <w:pPr>
        <w:pStyle w:val="Lista3"/>
      </w:pPr>
      <w:r w:rsidRPr="00E016EC">
        <w:t>4.</w:t>
      </w:r>
      <w:r w:rsidR="00210448">
        <w:tab/>
      </w:r>
      <w:r w:rsidRPr="00E016EC">
        <w:t>PN-B-32250 Materiały budowlane. Woda do betonów i zapraw.</w:t>
      </w:r>
    </w:p>
    <w:p w14:paraId="5F0C5327" w14:textId="7BD7450A" w:rsidR="00152964" w:rsidRPr="00E016EC" w:rsidRDefault="00152964" w:rsidP="00210448">
      <w:pPr>
        <w:pStyle w:val="Lista3"/>
      </w:pPr>
      <w:r w:rsidRPr="00E016EC">
        <w:t>5.</w:t>
      </w:r>
      <w:r w:rsidR="00210448">
        <w:tab/>
      </w:r>
      <w:r w:rsidRPr="00E016EC">
        <w:t>BN-84/6716-03 Materiały kamienne. Bloki, formaki i płyty surowe.</w:t>
      </w:r>
    </w:p>
    <w:p w14:paraId="76DEDA94" w14:textId="3BD6ACC4" w:rsidR="00152964" w:rsidRPr="00E016EC" w:rsidRDefault="00152964" w:rsidP="00210448">
      <w:pPr>
        <w:pStyle w:val="Lista3"/>
      </w:pPr>
      <w:r w:rsidRPr="00E016EC">
        <w:t>6.</w:t>
      </w:r>
      <w:r w:rsidR="00210448">
        <w:tab/>
      </w:r>
      <w:r w:rsidRPr="00E016EC">
        <w:t>BN-88/6731-08 Cement. Transport i przechowywanie.</w:t>
      </w:r>
    </w:p>
    <w:p w14:paraId="5E7450AE" w14:textId="07FFF438" w:rsidR="00951395" w:rsidRDefault="00152964" w:rsidP="00210448">
      <w:pPr>
        <w:pStyle w:val="Lista3"/>
      </w:pPr>
      <w:r w:rsidRPr="00E016EC">
        <w:t>7.</w:t>
      </w:r>
      <w:r w:rsidR="00210448">
        <w:tab/>
      </w:r>
      <w:r w:rsidRPr="00E016EC">
        <w:t>BN-86/6747-06 Elementy płytowe z kamienia naturalnego. Płyty posadzkowe zewnętrzne i wewnętrzne.</w:t>
      </w:r>
      <w:r w:rsidR="00951395">
        <w:br w:type="page"/>
      </w:r>
    </w:p>
    <w:p w14:paraId="44757E54" w14:textId="77777777" w:rsidR="00BB1960" w:rsidRPr="00E016EC" w:rsidRDefault="00BB1960" w:rsidP="00210448">
      <w:pPr>
        <w:pStyle w:val="Nagwek1"/>
      </w:pPr>
      <w:bookmarkStart w:id="9" w:name="_Toc311567686"/>
      <w:r w:rsidRPr="00E016EC">
        <w:lastRenderedPageBreak/>
        <w:t>SST 06 NAWIERZCHNIA Z KRUSZYWA</w:t>
      </w:r>
      <w:bookmarkEnd w:id="9"/>
      <w:r w:rsidRPr="00E016EC">
        <w:t xml:space="preserve"> </w:t>
      </w:r>
    </w:p>
    <w:p w14:paraId="6A7C4603" w14:textId="77777777" w:rsidR="00BB1960" w:rsidRPr="00E016EC" w:rsidRDefault="00BB1960" w:rsidP="003661BF">
      <w:pPr>
        <w:pStyle w:val="Nagwek2"/>
      </w:pPr>
      <w:r w:rsidRPr="00E016EC">
        <w:t xml:space="preserve"> WSTĘP</w:t>
      </w:r>
    </w:p>
    <w:p w14:paraId="3C96D7B4" w14:textId="77777777" w:rsidR="00BB1960" w:rsidRPr="00E016EC" w:rsidRDefault="00BB1960" w:rsidP="0066327F">
      <w:pPr>
        <w:pStyle w:val="Nagwek3"/>
      </w:pPr>
      <w:r w:rsidRPr="00E016EC">
        <w:t>Przedmiot Szczegółowej Specyfikacji Technicznej (SST)</w:t>
      </w:r>
    </w:p>
    <w:p w14:paraId="01DDDC7A" w14:textId="2F556118" w:rsidR="00BB1960" w:rsidRPr="00E016EC" w:rsidRDefault="00BB1960" w:rsidP="00210448">
      <w:pPr>
        <w:pStyle w:val="Tekstpodstawowy"/>
        <w:spacing w:line="276" w:lineRule="auto"/>
      </w:pPr>
      <w:r w:rsidRPr="00E016EC">
        <w:t xml:space="preserve">Przedmiotem niniejszej SST są wymagania dotyczące wykonania i odbioru robót związanych z wykonaniem warstwy nawierzchni z kruszywa przy realizacji zadania </w:t>
      </w:r>
      <w:r w:rsidR="0066327F">
        <w:t>„</w:t>
      </w:r>
      <w:r w:rsidRPr="00E016EC">
        <w:t>Park Miejski</w:t>
      </w:r>
      <w:r w:rsidR="0066327F">
        <w:t>”</w:t>
      </w:r>
      <w:r w:rsidRPr="00E016EC">
        <w:t xml:space="preserve"> w Sandomierzu</w:t>
      </w:r>
    </w:p>
    <w:p w14:paraId="375FDDC2" w14:textId="77777777" w:rsidR="00BB1960" w:rsidRPr="00E016EC" w:rsidRDefault="00BB1960" w:rsidP="0066327F">
      <w:pPr>
        <w:pStyle w:val="Nagwek3"/>
      </w:pPr>
      <w:r w:rsidRPr="00E016EC">
        <w:t>Zakres stosowania SST</w:t>
      </w:r>
    </w:p>
    <w:p w14:paraId="73CB201C" w14:textId="77777777" w:rsidR="00BB1960" w:rsidRPr="00E016EC" w:rsidRDefault="00BB1960" w:rsidP="00210448">
      <w:r w:rsidRPr="00E016EC">
        <w:t>SST jest stosowana jako dokument przetargowy i kontraktowy.</w:t>
      </w:r>
    </w:p>
    <w:p w14:paraId="529BD1B3" w14:textId="77777777" w:rsidR="00BB1960" w:rsidRPr="00E016EC" w:rsidRDefault="00BB1960" w:rsidP="0066327F">
      <w:pPr>
        <w:pStyle w:val="Nagwek3"/>
      </w:pPr>
      <w:r w:rsidRPr="00E016EC">
        <w:t>Zakres robót objętych SST</w:t>
      </w:r>
    </w:p>
    <w:p w14:paraId="3EC89FDC" w14:textId="653CB210" w:rsidR="00BB1960" w:rsidRPr="00E016EC" w:rsidRDefault="00BB1960" w:rsidP="00210448">
      <w:pPr>
        <w:pStyle w:val="Tekstpodstawowy"/>
        <w:spacing w:line="276" w:lineRule="auto"/>
      </w:pPr>
      <w:r w:rsidRPr="00E016EC">
        <w:t>Ustalenia zawarte w niniejszej SST dotyczą wyk</w:t>
      </w:r>
      <w:r w:rsidR="00796E2C">
        <w:t>onania dwóch warstw nawierzchni</w:t>
      </w:r>
      <w:r w:rsidRPr="00E016EC">
        <w:t xml:space="preserve"> </w:t>
      </w:r>
      <w:r w:rsidR="00796E2C">
        <w:t xml:space="preserve">z kruszywa mineralnego </w:t>
      </w:r>
      <w:r w:rsidRPr="00E016EC">
        <w:t>zgodnie z częścią rysunkową projektu.</w:t>
      </w:r>
    </w:p>
    <w:p w14:paraId="31A9A0FA" w14:textId="77777777" w:rsidR="00BB1960" w:rsidRPr="00E016EC" w:rsidRDefault="00BB1960" w:rsidP="00796E2C">
      <w:pPr>
        <w:pStyle w:val="Nagwek3"/>
      </w:pPr>
      <w:r w:rsidRPr="00E016EC">
        <w:t>Ogólne wymagania dotyczące robót</w:t>
      </w:r>
    </w:p>
    <w:p w14:paraId="5391596E" w14:textId="77777777" w:rsidR="00BB1960" w:rsidRPr="00E016EC" w:rsidRDefault="00BB1960" w:rsidP="00210448">
      <w:pPr>
        <w:pStyle w:val="Tekstpodstawowy"/>
        <w:spacing w:line="276" w:lineRule="auto"/>
      </w:pPr>
      <w:r w:rsidRPr="00E016EC">
        <w:t xml:space="preserve">Wykonawca jest odpowiedzialny za jakość ich wykonania oraz za zgodność z Dokumentacją Projektową, SST i poleceniami Inspektora Nadzoru. </w:t>
      </w:r>
    </w:p>
    <w:p w14:paraId="25058C76" w14:textId="77777777" w:rsidR="00BB1960" w:rsidRDefault="00BB1960" w:rsidP="003661BF">
      <w:pPr>
        <w:pStyle w:val="Nagwek2"/>
      </w:pPr>
      <w:r w:rsidRPr="00E016EC">
        <w:t>MATERIAŁY</w:t>
      </w:r>
    </w:p>
    <w:p w14:paraId="64880154" w14:textId="518F0172" w:rsidR="00796E2C" w:rsidRDefault="00796E2C" w:rsidP="00796E2C">
      <w:pPr>
        <w:pStyle w:val="Nagwek3"/>
      </w:pPr>
      <w:r>
        <w:t>Ogólne wymagania dotyczące materiałów</w:t>
      </w:r>
    </w:p>
    <w:p w14:paraId="50A7D479" w14:textId="763743EF" w:rsidR="00796E2C" w:rsidRPr="00796E2C" w:rsidRDefault="00796E2C" w:rsidP="00796E2C">
      <w:r>
        <w:t xml:space="preserve">Ogólne wymagania dotyczące materiałów, ich pozyskania i składowania podano w specyfikacji ogólnej. </w:t>
      </w:r>
    </w:p>
    <w:p w14:paraId="19407B49" w14:textId="77777777" w:rsidR="00BB1960" w:rsidRPr="00E016EC" w:rsidRDefault="00BB1960" w:rsidP="00796E2C">
      <w:pPr>
        <w:pStyle w:val="Nagwek3"/>
      </w:pPr>
      <w:r w:rsidRPr="00E016EC">
        <w:t>Wymagania ogólne dotyczące materiałów:</w:t>
      </w:r>
    </w:p>
    <w:tbl>
      <w:tblPr>
        <w:tblW w:w="4242" w:type="pct"/>
        <w:tblCellSpacing w:w="0" w:type="dxa"/>
        <w:tblInd w:w="60" w:type="dxa"/>
        <w:tblCellMar>
          <w:left w:w="0" w:type="dxa"/>
          <w:right w:w="0" w:type="dxa"/>
        </w:tblCellMar>
        <w:tblLook w:val="0000" w:firstRow="0" w:lastRow="0" w:firstColumn="0" w:lastColumn="0" w:noHBand="0" w:noVBand="0"/>
      </w:tblPr>
      <w:tblGrid>
        <w:gridCol w:w="2388"/>
        <w:gridCol w:w="1308"/>
        <w:gridCol w:w="1964"/>
        <w:gridCol w:w="1656"/>
      </w:tblGrid>
      <w:tr w:rsidR="00BB1960" w:rsidRPr="00E016EC" w14:paraId="61E013D1" w14:textId="77777777" w:rsidTr="00BB1960">
        <w:trPr>
          <w:tblCellSpacing w:w="0" w:type="dxa"/>
        </w:trPr>
        <w:tc>
          <w:tcPr>
            <w:tcW w:w="163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9C65877" w14:textId="77777777" w:rsidR="00BB1960" w:rsidRPr="00E016EC" w:rsidRDefault="00BB1960" w:rsidP="00210448">
            <w:r w:rsidRPr="00E016EC">
              <w:t>Właściwości/parametr</w:t>
            </w:r>
          </w:p>
        </w:tc>
        <w:tc>
          <w:tcPr>
            <w:tcW w:w="894"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93CA8DF" w14:textId="77777777" w:rsidR="00BB1960" w:rsidRPr="00E016EC" w:rsidRDefault="00BB1960" w:rsidP="00210448">
            <w:r w:rsidRPr="00E016EC">
              <w:t>Jedn. miary</w:t>
            </w:r>
          </w:p>
        </w:tc>
        <w:tc>
          <w:tcPr>
            <w:tcW w:w="134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7272C1C" w14:textId="77777777" w:rsidR="00BB1960" w:rsidRPr="00E016EC" w:rsidRDefault="00BB1960" w:rsidP="00210448">
            <w:r w:rsidRPr="00E016EC">
              <w:t>Wartość faktyczna</w:t>
            </w:r>
          </w:p>
        </w:tc>
        <w:tc>
          <w:tcPr>
            <w:tcW w:w="113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4D3F162" w14:textId="77777777" w:rsidR="00BB1960" w:rsidRPr="00E016EC" w:rsidRDefault="00BB1960" w:rsidP="00210448">
            <w:r w:rsidRPr="00E016EC">
              <w:t>Wartość wymagana wg DIN 18 035-5</w:t>
            </w:r>
          </w:p>
        </w:tc>
      </w:tr>
      <w:tr w:rsidR="00BB1960" w:rsidRPr="00E016EC" w14:paraId="72AE458B" w14:textId="77777777" w:rsidTr="00BB1960">
        <w:trPr>
          <w:tblCellSpacing w:w="0" w:type="dxa"/>
        </w:trPr>
        <w:tc>
          <w:tcPr>
            <w:tcW w:w="163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C65233F" w14:textId="77777777" w:rsidR="00BB1960" w:rsidRPr="00E016EC" w:rsidRDefault="00BB1960" w:rsidP="00210448">
            <w:r w:rsidRPr="00E016EC">
              <w:t>Rozkład wielkości ziaren</w:t>
            </w:r>
          </w:p>
        </w:tc>
        <w:tc>
          <w:tcPr>
            <w:tcW w:w="894"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F061E6B" w14:textId="77777777" w:rsidR="00BB1960" w:rsidRPr="00E016EC" w:rsidRDefault="00BB1960" w:rsidP="00210448">
            <w:r w:rsidRPr="00E016EC">
              <w:t>M-%</w:t>
            </w:r>
          </w:p>
        </w:tc>
        <w:tc>
          <w:tcPr>
            <w:tcW w:w="134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8C9FCDD" w14:textId="77777777" w:rsidR="00BB1960" w:rsidRPr="00E016EC" w:rsidRDefault="00BB1960" w:rsidP="00210448">
            <w:r w:rsidRPr="00E016EC">
              <w:t>-</w:t>
            </w:r>
          </w:p>
        </w:tc>
        <w:tc>
          <w:tcPr>
            <w:tcW w:w="113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7F665DA" w14:textId="77777777" w:rsidR="00BB1960" w:rsidRPr="00E016EC" w:rsidRDefault="00BB1960" w:rsidP="00210448">
            <w:r w:rsidRPr="00E016EC">
              <w:t>-</w:t>
            </w:r>
          </w:p>
        </w:tc>
      </w:tr>
      <w:tr w:rsidR="00BB1960" w:rsidRPr="00E016EC" w14:paraId="096D012D" w14:textId="77777777" w:rsidTr="00BB1960">
        <w:trPr>
          <w:tblCellSpacing w:w="0" w:type="dxa"/>
        </w:trPr>
        <w:tc>
          <w:tcPr>
            <w:tcW w:w="163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2AECE2C" w14:textId="77777777" w:rsidR="00BB1960" w:rsidRPr="00E016EC" w:rsidRDefault="00BB1960" w:rsidP="00210448">
            <w:r w:rsidRPr="00E016EC">
              <w:t>Rodzaj kamienia</w:t>
            </w:r>
          </w:p>
        </w:tc>
        <w:tc>
          <w:tcPr>
            <w:tcW w:w="894"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7283E62" w14:textId="77777777" w:rsidR="00BB1960" w:rsidRPr="00E016EC" w:rsidRDefault="00BB1960" w:rsidP="00210448">
            <w:r w:rsidRPr="00E016EC">
              <w:t> </w:t>
            </w:r>
          </w:p>
        </w:tc>
        <w:tc>
          <w:tcPr>
            <w:tcW w:w="134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4DEE0B9E" w14:textId="77777777" w:rsidR="00BB1960" w:rsidRPr="00E016EC" w:rsidRDefault="00BB1960" w:rsidP="00210448">
            <w:r w:rsidRPr="00E016EC">
              <w:t>kamień naturalny</w:t>
            </w:r>
          </w:p>
        </w:tc>
        <w:tc>
          <w:tcPr>
            <w:tcW w:w="113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40409A52" w14:textId="77777777" w:rsidR="00BB1960" w:rsidRPr="00E016EC" w:rsidRDefault="00BB1960" w:rsidP="00210448">
            <w:r w:rsidRPr="00E016EC">
              <w:t> </w:t>
            </w:r>
          </w:p>
        </w:tc>
      </w:tr>
      <w:tr w:rsidR="00BB1960" w:rsidRPr="00E016EC" w14:paraId="129EBD79" w14:textId="77777777" w:rsidTr="00BB1960">
        <w:trPr>
          <w:tblCellSpacing w:w="0" w:type="dxa"/>
        </w:trPr>
        <w:tc>
          <w:tcPr>
            <w:tcW w:w="163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5D2D678" w14:textId="77777777" w:rsidR="00BB1960" w:rsidRPr="00E016EC" w:rsidRDefault="00BB1960" w:rsidP="00210448">
            <w:r w:rsidRPr="00E016EC">
              <w:t>Kolor</w:t>
            </w:r>
          </w:p>
        </w:tc>
        <w:tc>
          <w:tcPr>
            <w:tcW w:w="894"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47A7921" w14:textId="77777777" w:rsidR="00BB1960" w:rsidRPr="00E016EC" w:rsidRDefault="00BB1960" w:rsidP="00210448">
            <w:r w:rsidRPr="00E016EC">
              <w:t> </w:t>
            </w:r>
          </w:p>
        </w:tc>
        <w:tc>
          <w:tcPr>
            <w:tcW w:w="134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985E864" w14:textId="77777777" w:rsidR="00BB1960" w:rsidRPr="00E016EC" w:rsidRDefault="00BB1960" w:rsidP="00210448">
            <w:r w:rsidRPr="00E016EC">
              <w:t>beżowy</w:t>
            </w:r>
          </w:p>
        </w:tc>
        <w:tc>
          <w:tcPr>
            <w:tcW w:w="113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4131127B" w14:textId="77777777" w:rsidR="00BB1960" w:rsidRPr="00E016EC" w:rsidRDefault="00BB1960" w:rsidP="00210448">
            <w:r w:rsidRPr="00E016EC">
              <w:t> </w:t>
            </w:r>
          </w:p>
        </w:tc>
      </w:tr>
      <w:tr w:rsidR="00BB1960" w:rsidRPr="00E016EC" w14:paraId="61D3D27F" w14:textId="77777777" w:rsidTr="00BB1960">
        <w:trPr>
          <w:tblCellSpacing w:w="0" w:type="dxa"/>
        </w:trPr>
        <w:tc>
          <w:tcPr>
            <w:tcW w:w="163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ED774B1" w14:textId="77777777" w:rsidR="00BB1960" w:rsidRPr="00E016EC" w:rsidRDefault="00BB1960" w:rsidP="00210448">
            <w:r w:rsidRPr="00E016EC">
              <w:t>Postać ziaren</w:t>
            </w:r>
          </w:p>
        </w:tc>
        <w:tc>
          <w:tcPr>
            <w:tcW w:w="894"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AA48ACF" w14:textId="77777777" w:rsidR="00BB1960" w:rsidRPr="00E016EC" w:rsidRDefault="00BB1960" w:rsidP="00210448">
            <w:r w:rsidRPr="00E016EC">
              <w:t> </w:t>
            </w:r>
          </w:p>
        </w:tc>
        <w:tc>
          <w:tcPr>
            <w:tcW w:w="134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56DFF3D" w14:textId="77777777" w:rsidR="00BB1960" w:rsidRPr="00E016EC" w:rsidRDefault="00BB1960" w:rsidP="00210448">
            <w:r w:rsidRPr="00E016EC">
              <w:t>łamane</w:t>
            </w:r>
          </w:p>
        </w:tc>
        <w:tc>
          <w:tcPr>
            <w:tcW w:w="113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7E5B169" w14:textId="77777777" w:rsidR="00BB1960" w:rsidRPr="00E016EC" w:rsidRDefault="00BB1960" w:rsidP="00210448">
            <w:r w:rsidRPr="00E016EC">
              <w:t> </w:t>
            </w:r>
          </w:p>
        </w:tc>
      </w:tr>
      <w:tr w:rsidR="00BB1960" w:rsidRPr="00E016EC" w14:paraId="149CA8E3" w14:textId="77777777" w:rsidTr="00BB1960">
        <w:trPr>
          <w:tblCellSpacing w:w="0" w:type="dxa"/>
        </w:trPr>
        <w:tc>
          <w:tcPr>
            <w:tcW w:w="163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63F4BAC" w14:textId="77777777" w:rsidR="00BB1960" w:rsidRPr="00E016EC" w:rsidRDefault="00BB1960" w:rsidP="00210448">
            <w:r w:rsidRPr="00E016EC">
              <w:t>Powierzchnia</w:t>
            </w:r>
          </w:p>
        </w:tc>
        <w:tc>
          <w:tcPr>
            <w:tcW w:w="894"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546D0CA" w14:textId="77777777" w:rsidR="00BB1960" w:rsidRPr="00E016EC" w:rsidRDefault="00BB1960" w:rsidP="00210448">
            <w:r w:rsidRPr="00E016EC">
              <w:t> </w:t>
            </w:r>
          </w:p>
        </w:tc>
        <w:tc>
          <w:tcPr>
            <w:tcW w:w="134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8C49DEA" w14:textId="77777777" w:rsidR="00BB1960" w:rsidRPr="00E016EC" w:rsidRDefault="00BB1960" w:rsidP="00210448">
            <w:r w:rsidRPr="00E016EC">
              <w:t>szorstka</w:t>
            </w:r>
          </w:p>
        </w:tc>
        <w:tc>
          <w:tcPr>
            <w:tcW w:w="113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9EAED42" w14:textId="77777777" w:rsidR="00BB1960" w:rsidRPr="00E016EC" w:rsidRDefault="00BB1960" w:rsidP="00210448">
            <w:r w:rsidRPr="00E016EC">
              <w:t> </w:t>
            </w:r>
          </w:p>
        </w:tc>
      </w:tr>
      <w:tr w:rsidR="00BB1960" w:rsidRPr="00E016EC" w14:paraId="56801AD8" w14:textId="77777777" w:rsidTr="00BB1960">
        <w:trPr>
          <w:tblCellSpacing w:w="0" w:type="dxa"/>
        </w:trPr>
        <w:tc>
          <w:tcPr>
            <w:tcW w:w="163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907D0E0" w14:textId="77777777" w:rsidR="00BB1960" w:rsidRPr="00E016EC" w:rsidRDefault="00BB1960" w:rsidP="00210448">
            <w:r w:rsidRPr="00E016EC">
              <w:t xml:space="preserve">Gęstość wg metody </w:t>
            </w:r>
            <w:proofErr w:type="spellStart"/>
            <w:r w:rsidRPr="00E016EC">
              <w:t>Proctora</w:t>
            </w:r>
            <w:proofErr w:type="spellEnd"/>
            <w:r w:rsidRPr="00E016EC">
              <w:t xml:space="preserve"> (P</w:t>
            </w:r>
            <w:r w:rsidRPr="00E016EC">
              <w:rPr>
                <w:vertAlign w:val="subscript"/>
              </w:rPr>
              <w:t>PR</w:t>
            </w:r>
            <w:r w:rsidRPr="00E016EC">
              <w:t>)</w:t>
            </w:r>
          </w:p>
        </w:tc>
        <w:tc>
          <w:tcPr>
            <w:tcW w:w="894"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BE4F4FF" w14:textId="77777777" w:rsidR="00BB1960" w:rsidRPr="00E016EC" w:rsidRDefault="00BB1960" w:rsidP="00210448">
            <w:r w:rsidRPr="00E016EC">
              <w:t>g/cm</w:t>
            </w:r>
            <w:r w:rsidRPr="00E016EC">
              <w:rPr>
                <w:vertAlign w:val="superscript"/>
              </w:rPr>
              <w:t>3</w:t>
            </w:r>
          </w:p>
        </w:tc>
        <w:tc>
          <w:tcPr>
            <w:tcW w:w="134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997A963" w14:textId="77777777" w:rsidR="00BB1960" w:rsidRPr="00E016EC" w:rsidRDefault="00BB1960" w:rsidP="00210448">
            <w:r w:rsidRPr="00E016EC">
              <w:t>2,014</w:t>
            </w:r>
          </w:p>
        </w:tc>
        <w:tc>
          <w:tcPr>
            <w:tcW w:w="113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A4A1123" w14:textId="77777777" w:rsidR="00BB1960" w:rsidRPr="00E016EC" w:rsidRDefault="00BB1960" w:rsidP="00210448">
            <w:r w:rsidRPr="00E016EC">
              <w:t> </w:t>
            </w:r>
          </w:p>
        </w:tc>
      </w:tr>
      <w:tr w:rsidR="00BB1960" w:rsidRPr="00E016EC" w14:paraId="4603A8CB" w14:textId="77777777" w:rsidTr="00BB1960">
        <w:trPr>
          <w:tblCellSpacing w:w="0" w:type="dxa"/>
        </w:trPr>
        <w:tc>
          <w:tcPr>
            <w:tcW w:w="163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B92B3FA" w14:textId="77777777" w:rsidR="00BB1960" w:rsidRPr="00E016EC" w:rsidRDefault="00BB1960" w:rsidP="00210448">
            <w:r w:rsidRPr="00E016EC">
              <w:t>Optymalna zawartość wody (</w:t>
            </w:r>
            <w:proofErr w:type="spellStart"/>
            <w:r w:rsidRPr="00E016EC">
              <w:t>wP</w:t>
            </w:r>
            <w:r w:rsidRPr="00E016EC">
              <w:rPr>
                <w:vertAlign w:val="subscript"/>
              </w:rPr>
              <w:t>R</w:t>
            </w:r>
            <w:proofErr w:type="spellEnd"/>
            <w:r w:rsidRPr="00E016EC">
              <w:t>)</w:t>
            </w:r>
          </w:p>
        </w:tc>
        <w:tc>
          <w:tcPr>
            <w:tcW w:w="894"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60F39B1" w14:textId="77777777" w:rsidR="00BB1960" w:rsidRPr="00E016EC" w:rsidRDefault="00BB1960" w:rsidP="00210448">
            <w:r w:rsidRPr="00E016EC">
              <w:t>%</w:t>
            </w:r>
          </w:p>
        </w:tc>
        <w:tc>
          <w:tcPr>
            <w:tcW w:w="134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124F3CC" w14:textId="77777777" w:rsidR="00BB1960" w:rsidRPr="00E016EC" w:rsidRDefault="00BB1960" w:rsidP="00210448">
            <w:r w:rsidRPr="00E016EC">
              <w:t>11,5</w:t>
            </w:r>
          </w:p>
        </w:tc>
        <w:tc>
          <w:tcPr>
            <w:tcW w:w="113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1A9B14C" w14:textId="77777777" w:rsidR="00BB1960" w:rsidRPr="00E016EC" w:rsidRDefault="00BB1960" w:rsidP="00210448">
            <w:r w:rsidRPr="00E016EC">
              <w:t> </w:t>
            </w:r>
          </w:p>
        </w:tc>
      </w:tr>
      <w:tr w:rsidR="00BB1960" w:rsidRPr="00E016EC" w14:paraId="1F444E73" w14:textId="77777777" w:rsidTr="00BB1960">
        <w:trPr>
          <w:tblCellSpacing w:w="0" w:type="dxa"/>
        </w:trPr>
        <w:tc>
          <w:tcPr>
            <w:tcW w:w="163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56F5B13" w14:textId="77777777" w:rsidR="00BB1960" w:rsidRPr="00E016EC" w:rsidRDefault="00BB1960" w:rsidP="00210448">
            <w:r w:rsidRPr="00E016EC">
              <w:t>Przepuszczalność wody „k”</w:t>
            </w:r>
          </w:p>
        </w:tc>
        <w:tc>
          <w:tcPr>
            <w:tcW w:w="894"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C05ADE2" w14:textId="77777777" w:rsidR="00BB1960" w:rsidRPr="00E016EC" w:rsidRDefault="00BB1960" w:rsidP="00210448">
            <w:r w:rsidRPr="00E016EC">
              <w:t>cm/s</w:t>
            </w:r>
          </w:p>
        </w:tc>
        <w:tc>
          <w:tcPr>
            <w:tcW w:w="134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0ECA9F8" w14:textId="77777777" w:rsidR="00BB1960" w:rsidRPr="00E016EC" w:rsidRDefault="00BB1960" w:rsidP="00210448">
            <w:r w:rsidRPr="00E016EC">
              <w:t>14,0 x 10</w:t>
            </w:r>
            <w:r w:rsidRPr="00E016EC">
              <w:rPr>
                <w:vertAlign w:val="superscript"/>
              </w:rPr>
              <w:t>-4</w:t>
            </w:r>
          </w:p>
        </w:tc>
        <w:tc>
          <w:tcPr>
            <w:tcW w:w="113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241541B" w14:textId="77777777" w:rsidR="00BB1960" w:rsidRPr="00E016EC" w:rsidRDefault="00BB1960" w:rsidP="00210448">
            <w:r w:rsidRPr="00E016EC">
              <w:t>1,0 x 10</w:t>
            </w:r>
            <w:r w:rsidRPr="00E016EC">
              <w:rPr>
                <w:vertAlign w:val="superscript"/>
              </w:rPr>
              <w:t>-4</w:t>
            </w:r>
          </w:p>
        </w:tc>
      </w:tr>
      <w:tr w:rsidR="00BB1960" w:rsidRPr="00E016EC" w14:paraId="4D9EFAE5" w14:textId="77777777" w:rsidTr="00BB1960">
        <w:trPr>
          <w:tblCellSpacing w:w="0" w:type="dxa"/>
        </w:trPr>
        <w:tc>
          <w:tcPr>
            <w:tcW w:w="163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A8265ED" w14:textId="77777777" w:rsidR="00BB1960" w:rsidRPr="00E016EC" w:rsidRDefault="00BB1960" w:rsidP="00210448">
            <w:r w:rsidRPr="00E016EC">
              <w:t>Wytrzymałość powierzchni na ścinanie</w:t>
            </w:r>
          </w:p>
        </w:tc>
        <w:tc>
          <w:tcPr>
            <w:tcW w:w="894"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78CFEE8" w14:textId="77777777" w:rsidR="00BB1960" w:rsidRPr="00E016EC" w:rsidRDefault="00BB1960" w:rsidP="00210448">
            <w:proofErr w:type="spellStart"/>
            <w:r w:rsidRPr="00E016EC">
              <w:t>kN</w:t>
            </w:r>
            <w:proofErr w:type="spellEnd"/>
            <w:r w:rsidRPr="00E016EC">
              <w:t>/m</w:t>
            </w:r>
            <w:r w:rsidRPr="00E016EC">
              <w:rPr>
                <w:vertAlign w:val="superscript"/>
              </w:rPr>
              <w:t>2</w:t>
            </w:r>
          </w:p>
        </w:tc>
        <w:tc>
          <w:tcPr>
            <w:tcW w:w="134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71BBA8A" w14:textId="77777777" w:rsidR="00BB1960" w:rsidRPr="00E016EC" w:rsidRDefault="00BB1960" w:rsidP="00210448">
            <w:r w:rsidRPr="00E016EC">
              <w:t>51,4</w:t>
            </w:r>
          </w:p>
        </w:tc>
        <w:tc>
          <w:tcPr>
            <w:tcW w:w="1132" w:type="pc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DCFF2B6" w14:textId="77777777" w:rsidR="00BB1960" w:rsidRPr="00E016EC" w:rsidRDefault="00BB1960" w:rsidP="00210448">
            <w:r w:rsidRPr="00E016EC">
              <w:t>50,0</w:t>
            </w:r>
          </w:p>
        </w:tc>
      </w:tr>
    </w:tbl>
    <w:p w14:paraId="670C07AB" w14:textId="77777777" w:rsidR="00BB1960" w:rsidRPr="00E016EC" w:rsidRDefault="00BB1960" w:rsidP="00210448"/>
    <w:p w14:paraId="538F1B37" w14:textId="77777777" w:rsidR="00BB1960" w:rsidRPr="00E016EC" w:rsidRDefault="00BB1960" w:rsidP="00210448">
      <w:pPr>
        <w:pStyle w:val="Tekstpodstawowy"/>
        <w:spacing w:line="276" w:lineRule="auto"/>
      </w:pPr>
      <w:r w:rsidRPr="00E016EC">
        <w:t>Określenie przepuszczalności wody</w:t>
      </w:r>
      <w:r w:rsidRPr="00E016EC">
        <w:br/>
        <w:t>(metoda badania wg DIN 18 035-5, rozdział 5.3.2, załącznik 3):</w:t>
      </w:r>
    </w:p>
    <w:tbl>
      <w:tblPr>
        <w:tblW w:w="4244" w:type="pct"/>
        <w:tblCellSpacing w:w="0" w:type="dxa"/>
        <w:tblInd w:w="56" w:type="dxa"/>
        <w:tblCellMar>
          <w:left w:w="0" w:type="dxa"/>
          <w:right w:w="0" w:type="dxa"/>
        </w:tblCellMar>
        <w:tblLook w:val="0000" w:firstRow="0" w:lastRow="0" w:firstColumn="0" w:lastColumn="0" w:noHBand="0" w:noVBand="0"/>
      </w:tblPr>
      <w:tblGrid>
        <w:gridCol w:w="2442"/>
        <w:gridCol w:w="4870"/>
      </w:tblGrid>
      <w:tr w:rsidR="00BB1960" w:rsidRPr="00E016EC" w14:paraId="262390A1" w14:textId="77777777" w:rsidTr="00BB1960">
        <w:trPr>
          <w:tblCellSpacing w:w="0" w:type="dxa"/>
        </w:trPr>
        <w:tc>
          <w:tcPr>
            <w:tcW w:w="1670" w:type="pct"/>
            <w:tcBorders>
              <w:top w:val="single" w:sz="6" w:space="0" w:color="666666"/>
              <w:left w:val="single" w:sz="6" w:space="0" w:color="666666"/>
              <w:bottom w:val="single" w:sz="6" w:space="0" w:color="666666"/>
              <w:right w:val="single" w:sz="6" w:space="0" w:color="666666"/>
            </w:tcBorders>
            <w:tcMar>
              <w:top w:w="41" w:type="dxa"/>
              <w:left w:w="41" w:type="dxa"/>
              <w:bottom w:w="41" w:type="dxa"/>
              <w:right w:w="41" w:type="dxa"/>
            </w:tcMar>
            <w:vAlign w:val="center"/>
          </w:tcPr>
          <w:p w14:paraId="3413DCA1" w14:textId="77777777" w:rsidR="00BB1960" w:rsidRPr="00E016EC" w:rsidRDefault="00BB1960" w:rsidP="00210448">
            <w:r w:rsidRPr="00E016EC">
              <w:rPr>
                <w:noProof/>
                <w:lang w:val="en-US"/>
              </w:rPr>
              <mc:AlternateContent>
                <mc:Choice Requires="wps">
                  <w:drawing>
                    <wp:anchor distT="0" distB="0" distL="114300" distR="114300" simplePos="0" relativeHeight="251659264" behindDoc="0" locked="0" layoutInCell="1" allowOverlap="1" wp14:anchorId="5F40A9DB" wp14:editId="4EC12CDF">
                      <wp:simplePos x="0" y="0"/>
                      <wp:positionH relativeFrom="page">
                        <wp:posOffset>6271895</wp:posOffset>
                      </wp:positionH>
                      <wp:positionV relativeFrom="page">
                        <wp:posOffset>7300595</wp:posOffset>
                      </wp:positionV>
                      <wp:extent cx="1028700" cy="215900"/>
                      <wp:effectExtent l="0" t="0" r="1905" b="5080"/>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15900"/>
                              </a:xfrm>
                              <a:prstGeom prst="rect">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493.85pt;margin-top:574.85pt;width:81pt;height:17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" stroked="f">
                      <v:stroke joinstyle="round"/>
                      <w10:wrap anchorx="page" anchory="page"/>
                    </v:rect>
                  </w:pict>
                </mc:Fallback>
              </mc:AlternateContent>
            </w:r>
            <w:r w:rsidRPr="00E016EC">
              <w:tab/>
              <w:t> </w:t>
            </w:r>
          </w:p>
        </w:tc>
        <w:tc>
          <w:tcPr>
            <w:tcW w:w="0" w:type="auto"/>
            <w:tcBorders>
              <w:top w:val="single" w:sz="6" w:space="0" w:color="666666"/>
              <w:left w:val="single" w:sz="6" w:space="0" w:color="666666"/>
              <w:bottom w:val="single" w:sz="6" w:space="0" w:color="666666"/>
              <w:right w:val="single" w:sz="6" w:space="0" w:color="666666"/>
            </w:tcBorders>
            <w:tcMar>
              <w:top w:w="41" w:type="dxa"/>
              <w:left w:w="41" w:type="dxa"/>
              <w:bottom w:w="41" w:type="dxa"/>
              <w:right w:w="41" w:type="dxa"/>
            </w:tcMar>
            <w:vAlign w:val="center"/>
          </w:tcPr>
          <w:p w14:paraId="7903E98C" w14:textId="77777777" w:rsidR="00BB1960" w:rsidRPr="00E016EC" w:rsidRDefault="00BB1960" w:rsidP="00210448">
            <w:r w:rsidRPr="00E016EC">
              <w:t>Wyniki doświadczeń (cm/s)</w:t>
            </w:r>
          </w:p>
        </w:tc>
      </w:tr>
      <w:tr w:rsidR="00BB1960" w:rsidRPr="00E016EC" w14:paraId="5DF9BC08" w14:textId="77777777" w:rsidTr="00BB1960">
        <w:trPr>
          <w:tblCellSpacing w:w="0" w:type="dxa"/>
        </w:trPr>
        <w:tc>
          <w:tcPr>
            <w:tcW w:w="1670" w:type="pct"/>
            <w:tcBorders>
              <w:top w:val="single" w:sz="6" w:space="0" w:color="666666"/>
              <w:left w:val="single" w:sz="6" w:space="0" w:color="666666"/>
              <w:bottom w:val="single" w:sz="6" w:space="0" w:color="666666"/>
              <w:right w:val="single" w:sz="6" w:space="0" w:color="666666"/>
            </w:tcBorders>
            <w:tcMar>
              <w:top w:w="41" w:type="dxa"/>
              <w:left w:w="41" w:type="dxa"/>
              <w:bottom w:w="41" w:type="dxa"/>
              <w:right w:w="41" w:type="dxa"/>
            </w:tcMar>
            <w:vAlign w:val="center"/>
          </w:tcPr>
          <w:p w14:paraId="3D703233" w14:textId="77777777" w:rsidR="00BB1960" w:rsidRPr="00E016EC" w:rsidRDefault="00BB1960" w:rsidP="00210448">
            <w:r w:rsidRPr="00E016EC">
              <w:t>Średnia z 9 pomiarów</w:t>
            </w:r>
          </w:p>
        </w:tc>
        <w:tc>
          <w:tcPr>
            <w:tcW w:w="0" w:type="auto"/>
            <w:tcBorders>
              <w:top w:val="single" w:sz="6" w:space="0" w:color="666666"/>
              <w:left w:val="single" w:sz="6" w:space="0" w:color="666666"/>
              <w:bottom w:val="single" w:sz="6" w:space="0" w:color="666666"/>
              <w:right w:val="single" w:sz="6" w:space="0" w:color="666666"/>
            </w:tcBorders>
            <w:tcMar>
              <w:top w:w="41" w:type="dxa"/>
              <w:left w:w="41" w:type="dxa"/>
              <w:bottom w:w="41" w:type="dxa"/>
              <w:right w:w="41" w:type="dxa"/>
            </w:tcMar>
            <w:vAlign w:val="center"/>
          </w:tcPr>
          <w:p w14:paraId="1442B3D5" w14:textId="77777777" w:rsidR="00BB1960" w:rsidRPr="00E016EC" w:rsidRDefault="00BB1960" w:rsidP="00210448">
            <w:proofErr w:type="spellStart"/>
            <w:r w:rsidRPr="00E016EC">
              <w:t>K</w:t>
            </w:r>
            <w:r w:rsidRPr="00E016EC">
              <w:rPr>
                <w:vertAlign w:val="superscript"/>
              </w:rPr>
              <w:t>w</w:t>
            </w:r>
            <w:proofErr w:type="spellEnd"/>
            <w:r w:rsidRPr="00E016EC">
              <w:t> = 14,0 x 10</w:t>
            </w:r>
            <w:r w:rsidRPr="00E016EC">
              <w:rPr>
                <w:vertAlign w:val="superscript"/>
              </w:rPr>
              <w:t>-4</w:t>
            </w:r>
          </w:p>
        </w:tc>
      </w:tr>
      <w:tr w:rsidR="00BB1960" w:rsidRPr="00E016EC" w14:paraId="7D5E4CE5" w14:textId="77777777" w:rsidTr="00BB1960">
        <w:trPr>
          <w:tblCellSpacing w:w="0" w:type="dxa"/>
        </w:trPr>
        <w:tc>
          <w:tcPr>
            <w:tcW w:w="1670" w:type="pct"/>
            <w:tcBorders>
              <w:top w:val="single" w:sz="6" w:space="0" w:color="666666"/>
              <w:left w:val="single" w:sz="6" w:space="0" w:color="666666"/>
              <w:bottom w:val="single" w:sz="6" w:space="0" w:color="666666"/>
              <w:right w:val="single" w:sz="6" w:space="0" w:color="666666"/>
            </w:tcBorders>
            <w:tcMar>
              <w:top w:w="41" w:type="dxa"/>
              <w:left w:w="41" w:type="dxa"/>
              <w:bottom w:w="41" w:type="dxa"/>
              <w:right w:w="41" w:type="dxa"/>
            </w:tcMar>
            <w:vAlign w:val="center"/>
          </w:tcPr>
          <w:p w14:paraId="50AF6DF3" w14:textId="77777777" w:rsidR="00BB1960" w:rsidRPr="00E016EC" w:rsidRDefault="00BB1960" w:rsidP="00210448">
            <w:r w:rsidRPr="00E016EC">
              <w:t>Wymóg</w:t>
            </w:r>
          </w:p>
        </w:tc>
        <w:tc>
          <w:tcPr>
            <w:tcW w:w="0" w:type="auto"/>
            <w:tcBorders>
              <w:top w:val="single" w:sz="6" w:space="0" w:color="666666"/>
              <w:left w:val="single" w:sz="6" w:space="0" w:color="666666"/>
              <w:bottom w:val="single" w:sz="6" w:space="0" w:color="666666"/>
              <w:right w:val="single" w:sz="6" w:space="0" w:color="666666"/>
            </w:tcBorders>
            <w:tcMar>
              <w:top w:w="41" w:type="dxa"/>
              <w:left w:w="41" w:type="dxa"/>
              <w:bottom w:w="41" w:type="dxa"/>
              <w:right w:w="41" w:type="dxa"/>
            </w:tcMar>
            <w:vAlign w:val="center"/>
          </w:tcPr>
          <w:p w14:paraId="7519E475" w14:textId="77777777" w:rsidR="00BB1960" w:rsidRPr="00E016EC" w:rsidRDefault="00BB1960" w:rsidP="00210448">
            <w:proofErr w:type="spellStart"/>
            <w:r w:rsidRPr="00E016EC">
              <w:t>K</w:t>
            </w:r>
            <w:r w:rsidRPr="00E016EC">
              <w:rPr>
                <w:vertAlign w:val="superscript"/>
              </w:rPr>
              <w:t>w</w:t>
            </w:r>
            <w:proofErr w:type="spellEnd"/>
            <w:r w:rsidRPr="00E016EC">
              <w:t> ≥ 1,0 x 10</w:t>
            </w:r>
            <w:r w:rsidRPr="00E016EC">
              <w:rPr>
                <w:vertAlign w:val="superscript"/>
              </w:rPr>
              <w:t>-4</w:t>
            </w:r>
          </w:p>
        </w:tc>
      </w:tr>
    </w:tbl>
    <w:p w14:paraId="25B8D8B7" w14:textId="77777777" w:rsidR="00BB1960" w:rsidRPr="00E016EC" w:rsidRDefault="00BB1960" w:rsidP="00210448"/>
    <w:p w14:paraId="3F5EB122" w14:textId="77777777" w:rsidR="00BB1960" w:rsidRPr="00E016EC" w:rsidRDefault="00BB1960" w:rsidP="00210448">
      <w:pPr>
        <w:pStyle w:val="Tekstpodstawowy"/>
        <w:spacing w:line="276" w:lineRule="auto"/>
      </w:pPr>
      <w:r w:rsidRPr="00E016EC">
        <w:lastRenderedPageBreak/>
        <w:t>Określenie wytrzymałości powierzchni na ścinanie</w:t>
      </w:r>
      <w:r w:rsidRPr="00E016EC">
        <w:br/>
        <w:t>(metoda badania wg DIN 18 035-5, rozdział 5.2.3):</w:t>
      </w:r>
    </w:p>
    <w:tbl>
      <w:tblPr>
        <w:tblW w:w="4244" w:type="pct"/>
        <w:tblCellSpacing w:w="0" w:type="dxa"/>
        <w:tblInd w:w="56" w:type="dxa"/>
        <w:tblCellMar>
          <w:left w:w="0" w:type="dxa"/>
          <w:right w:w="0" w:type="dxa"/>
        </w:tblCellMar>
        <w:tblLook w:val="0000" w:firstRow="0" w:lastRow="0" w:firstColumn="0" w:lastColumn="0" w:noHBand="0" w:noVBand="0"/>
      </w:tblPr>
      <w:tblGrid>
        <w:gridCol w:w="2360"/>
        <w:gridCol w:w="4952"/>
      </w:tblGrid>
      <w:tr w:rsidR="00BB1960" w:rsidRPr="00E016EC" w14:paraId="08D5DF85" w14:textId="77777777" w:rsidTr="00BB1960">
        <w:trPr>
          <w:tblCellSpacing w:w="0" w:type="dxa"/>
        </w:trPr>
        <w:tc>
          <w:tcPr>
            <w:tcW w:w="1614" w:type="pct"/>
            <w:tcBorders>
              <w:top w:val="single" w:sz="6" w:space="0" w:color="666666"/>
              <w:left w:val="single" w:sz="6" w:space="0" w:color="666666"/>
              <w:bottom w:val="single" w:sz="6" w:space="0" w:color="666666"/>
              <w:right w:val="single" w:sz="6" w:space="0" w:color="666666"/>
            </w:tcBorders>
            <w:tcMar>
              <w:top w:w="41" w:type="dxa"/>
              <w:left w:w="41" w:type="dxa"/>
              <w:bottom w:w="41" w:type="dxa"/>
              <w:right w:w="41" w:type="dxa"/>
            </w:tcMar>
            <w:vAlign w:val="center"/>
          </w:tcPr>
          <w:p w14:paraId="2EBE3839" w14:textId="77777777" w:rsidR="00BB1960" w:rsidRPr="00E016EC" w:rsidRDefault="00BB1960" w:rsidP="00210448">
            <w:r w:rsidRPr="00E016EC">
              <w:t> </w:t>
            </w:r>
          </w:p>
        </w:tc>
        <w:tc>
          <w:tcPr>
            <w:tcW w:w="0" w:type="auto"/>
            <w:tcBorders>
              <w:top w:val="single" w:sz="6" w:space="0" w:color="666666"/>
              <w:left w:val="single" w:sz="6" w:space="0" w:color="666666"/>
              <w:bottom w:val="single" w:sz="6" w:space="0" w:color="666666"/>
              <w:right w:val="single" w:sz="6" w:space="0" w:color="666666"/>
            </w:tcBorders>
            <w:tcMar>
              <w:top w:w="41" w:type="dxa"/>
              <w:left w:w="41" w:type="dxa"/>
              <w:bottom w:w="41" w:type="dxa"/>
              <w:right w:w="41" w:type="dxa"/>
            </w:tcMar>
            <w:vAlign w:val="center"/>
          </w:tcPr>
          <w:p w14:paraId="527FB880" w14:textId="77777777" w:rsidR="00BB1960" w:rsidRPr="00E016EC" w:rsidRDefault="00BB1960" w:rsidP="00210448">
            <w:r w:rsidRPr="00E016EC">
              <w:t>Wartości zmierzone (</w:t>
            </w:r>
            <w:proofErr w:type="spellStart"/>
            <w:r w:rsidRPr="00E016EC">
              <w:t>kN</w:t>
            </w:r>
            <w:proofErr w:type="spellEnd"/>
            <w:r w:rsidRPr="00E016EC">
              <w:t>/m</w:t>
            </w:r>
            <w:r w:rsidRPr="00E016EC">
              <w:rPr>
                <w:vertAlign w:val="superscript"/>
              </w:rPr>
              <w:t>2</w:t>
            </w:r>
            <w:r w:rsidRPr="00E016EC">
              <w:t>)</w:t>
            </w:r>
          </w:p>
        </w:tc>
      </w:tr>
      <w:tr w:rsidR="00BB1960" w:rsidRPr="00E016EC" w14:paraId="710C2311" w14:textId="77777777" w:rsidTr="00BB1960">
        <w:trPr>
          <w:tblCellSpacing w:w="0" w:type="dxa"/>
        </w:trPr>
        <w:tc>
          <w:tcPr>
            <w:tcW w:w="1614" w:type="pct"/>
            <w:tcBorders>
              <w:top w:val="single" w:sz="6" w:space="0" w:color="666666"/>
              <w:left w:val="single" w:sz="6" w:space="0" w:color="666666"/>
              <w:bottom w:val="single" w:sz="6" w:space="0" w:color="666666"/>
              <w:right w:val="single" w:sz="6" w:space="0" w:color="666666"/>
            </w:tcBorders>
            <w:tcMar>
              <w:top w:w="41" w:type="dxa"/>
              <w:left w:w="41" w:type="dxa"/>
              <w:bottom w:w="41" w:type="dxa"/>
              <w:right w:w="41" w:type="dxa"/>
            </w:tcMar>
            <w:vAlign w:val="center"/>
          </w:tcPr>
          <w:p w14:paraId="0FEC9CB4" w14:textId="77777777" w:rsidR="00BB1960" w:rsidRPr="00E016EC" w:rsidRDefault="00BB1960" w:rsidP="00210448">
            <w:r w:rsidRPr="00E016EC">
              <w:t>Średnia z 3 pomiarów</w:t>
            </w:r>
          </w:p>
        </w:tc>
        <w:tc>
          <w:tcPr>
            <w:tcW w:w="0" w:type="auto"/>
            <w:tcBorders>
              <w:top w:val="single" w:sz="6" w:space="0" w:color="666666"/>
              <w:left w:val="single" w:sz="6" w:space="0" w:color="666666"/>
              <w:bottom w:val="single" w:sz="6" w:space="0" w:color="666666"/>
              <w:right w:val="single" w:sz="6" w:space="0" w:color="666666"/>
            </w:tcBorders>
            <w:tcMar>
              <w:top w:w="41" w:type="dxa"/>
              <w:left w:w="41" w:type="dxa"/>
              <w:bottom w:w="41" w:type="dxa"/>
              <w:right w:w="41" w:type="dxa"/>
            </w:tcMar>
            <w:vAlign w:val="center"/>
          </w:tcPr>
          <w:p w14:paraId="03445F64" w14:textId="77777777" w:rsidR="00BB1960" w:rsidRPr="00E016EC" w:rsidRDefault="00BB1960" w:rsidP="00210448">
            <w:proofErr w:type="spellStart"/>
            <w:r w:rsidRPr="00E016EC">
              <w:t>t</w:t>
            </w:r>
            <w:r w:rsidRPr="00E016EC">
              <w:rPr>
                <w:vertAlign w:val="subscript"/>
              </w:rPr>
              <w:t>S</w:t>
            </w:r>
            <w:proofErr w:type="spellEnd"/>
            <w:r w:rsidRPr="00E016EC">
              <w:t> = 51,4</w:t>
            </w:r>
          </w:p>
        </w:tc>
      </w:tr>
      <w:tr w:rsidR="00BB1960" w:rsidRPr="00E016EC" w14:paraId="69C0B748" w14:textId="77777777" w:rsidTr="00BB1960">
        <w:trPr>
          <w:tblCellSpacing w:w="0" w:type="dxa"/>
        </w:trPr>
        <w:tc>
          <w:tcPr>
            <w:tcW w:w="1614" w:type="pct"/>
            <w:tcBorders>
              <w:top w:val="single" w:sz="6" w:space="0" w:color="666666"/>
              <w:left w:val="single" w:sz="6" w:space="0" w:color="666666"/>
              <w:bottom w:val="single" w:sz="6" w:space="0" w:color="666666"/>
              <w:right w:val="single" w:sz="6" w:space="0" w:color="666666"/>
            </w:tcBorders>
            <w:tcMar>
              <w:top w:w="41" w:type="dxa"/>
              <w:left w:w="41" w:type="dxa"/>
              <w:bottom w:w="41" w:type="dxa"/>
              <w:right w:w="41" w:type="dxa"/>
            </w:tcMar>
            <w:vAlign w:val="center"/>
          </w:tcPr>
          <w:p w14:paraId="79AA35AA" w14:textId="77777777" w:rsidR="00BB1960" w:rsidRPr="00E016EC" w:rsidRDefault="00BB1960" w:rsidP="00210448">
            <w:r w:rsidRPr="00E016EC">
              <w:t>Wymóg</w:t>
            </w:r>
          </w:p>
        </w:tc>
        <w:tc>
          <w:tcPr>
            <w:tcW w:w="0" w:type="auto"/>
            <w:tcBorders>
              <w:top w:val="single" w:sz="6" w:space="0" w:color="666666"/>
              <w:left w:val="single" w:sz="6" w:space="0" w:color="666666"/>
              <w:bottom w:val="single" w:sz="6" w:space="0" w:color="666666"/>
              <w:right w:val="single" w:sz="6" w:space="0" w:color="666666"/>
            </w:tcBorders>
            <w:tcMar>
              <w:top w:w="41" w:type="dxa"/>
              <w:left w:w="41" w:type="dxa"/>
              <w:bottom w:w="41" w:type="dxa"/>
              <w:right w:w="41" w:type="dxa"/>
            </w:tcMar>
            <w:vAlign w:val="center"/>
          </w:tcPr>
          <w:p w14:paraId="11D9C0A8" w14:textId="77777777" w:rsidR="00BB1960" w:rsidRPr="00E016EC" w:rsidRDefault="00BB1960" w:rsidP="00210448">
            <w:proofErr w:type="spellStart"/>
            <w:r w:rsidRPr="00E016EC">
              <w:t>t</w:t>
            </w:r>
            <w:r w:rsidRPr="00E016EC">
              <w:rPr>
                <w:vertAlign w:val="subscript"/>
              </w:rPr>
              <w:t>S</w:t>
            </w:r>
            <w:proofErr w:type="spellEnd"/>
            <w:r w:rsidRPr="00E016EC">
              <w:t> ≥ 50,0</w:t>
            </w:r>
          </w:p>
        </w:tc>
      </w:tr>
    </w:tbl>
    <w:p w14:paraId="21444596" w14:textId="77777777" w:rsidR="00BB1960" w:rsidRPr="00E016EC" w:rsidRDefault="00BB1960" w:rsidP="00210448"/>
    <w:p w14:paraId="532E4BB4" w14:textId="77777777" w:rsidR="00BB1960" w:rsidRPr="00E016EC" w:rsidRDefault="00BB1960" w:rsidP="00796E2C">
      <w:pPr>
        <w:pStyle w:val="Nagwek3"/>
      </w:pPr>
      <w:r w:rsidRPr="00E016EC">
        <w:t>Materiały do wykonania nawierzchni:</w:t>
      </w:r>
    </w:p>
    <w:p w14:paraId="321B2BC8" w14:textId="77777777" w:rsidR="00BB1960" w:rsidRPr="00E016EC" w:rsidRDefault="00BB1960" w:rsidP="00210448">
      <w:pPr>
        <w:pStyle w:val="Tekstpodstawowy"/>
        <w:spacing w:line="276" w:lineRule="auto"/>
        <w:rPr>
          <w:b/>
          <w:bCs/>
        </w:rPr>
      </w:pPr>
      <w:r w:rsidRPr="00E016EC">
        <w:rPr>
          <w:b/>
          <w:bCs/>
        </w:rPr>
        <w:t xml:space="preserve">Składniki: </w:t>
      </w:r>
      <w:r w:rsidRPr="00E016EC">
        <w:t xml:space="preserve">łupki wysokogórskie, specjalny wiążący żwir i kamień naturalny. </w:t>
      </w:r>
    </w:p>
    <w:p w14:paraId="576B6701" w14:textId="77777777" w:rsidR="00BB1960" w:rsidRDefault="00BB1960" w:rsidP="00210448">
      <w:pPr>
        <w:pStyle w:val="Tekstpodstawowy"/>
        <w:spacing w:line="276" w:lineRule="auto"/>
      </w:pPr>
      <w:r w:rsidRPr="00E016EC">
        <w:rPr>
          <w:b/>
          <w:bCs/>
        </w:rPr>
        <w:t xml:space="preserve">Właściwości: </w:t>
      </w:r>
      <w:r w:rsidRPr="00E016EC">
        <w:t xml:space="preserve">nie może się kruszyć i nie pylić, musi być jest odporny na działanie zewnętrznych warunków atmosferycznych oraz łatwy w obróbce. Posiada wysoką odporność na ciężar, ścieranie i jest nie brudzący. </w:t>
      </w:r>
    </w:p>
    <w:p w14:paraId="69BBD8CC" w14:textId="0043FFD1" w:rsidR="00796E2C" w:rsidRPr="00796E2C" w:rsidRDefault="00796E2C" w:rsidP="00796E2C">
      <w:r w:rsidRPr="00796E2C">
        <w:t>Materiał przeznaczony do budowy ciągów</w:t>
      </w:r>
      <w:r>
        <w:t xml:space="preserve"> pieszych</w:t>
      </w:r>
      <w:r w:rsidRPr="00796E2C">
        <w:t xml:space="preserve"> powinien posiadać́ stosowne atesty oraz deklaracje świadczące o dopuszczeniu danego materiału do obiegu w </w:t>
      </w:r>
      <w:r>
        <w:t>budownic</w:t>
      </w:r>
      <w:r w:rsidRPr="00796E2C">
        <w:t xml:space="preserve">twie, a szczególności: </w:t>
      </w:r>
    </w:p>
    <w:p w14:paraId="55A9589E" w14:textId="42895B39" w:rsidR="00796E2C" w:rsidRPr="00796E2C" w:rsidRDefault="00796E2C" w:rsidP="00796E2C">
      <w:r w:rsidRPr="00796E2C">
        <w:sym w:font="Symbol" w:char="F02D"/>
      </w:r>
      <w:r w:rsidRPr="00796E2C">
        <w:t xml:space="preserve"> ocenę̨ tolerancji roślin na nawierzchnię mineralną;</w:t>
      </w:r>
      <w:r w:rsidRPr="00796E2C">
        <w:br/>
      </w:r>
      <w:r w:rsidRPr="00796E2C">
        <w:sym w:font="Symbol" w:char="F02D"/>
      </w:r>
      <w:r w:rsidRPr="00796E2C">
        <w:t xml:space="preserve"> atest higieniczny świadczący o przeznaczeniu do budowy ścieżek; </w:t>
      </w:r>
    </w:p>
    <w:p w14:paraId="5CB99AE2" w14:textId="3C47B21D" w:rsidR="00796E2C" w:rsidRPr="00796E2C" w:rsidRDefault="00796E2C" w:rsidP="00796E2C">
      <w:r w:rsidRPr="00796E2C">
        <w:sym w:font="Symbol" w:char="F02D"/>
      </w:r>
      <w:r w:rsidRPr="00796E2C">
        <w:t xml:space="preserve"> ocenę̨ przydatności mieszanek mineralnych do wykonywania warstw dynamicznych oraz wierzchnich warstw ścieżek</w:t>
      </w:r>
      <w:r>
        <w:t xml:space="preserve"> pieszych</w:t>
      </w:r>
      <w:r w:rsidRPr="00796E2C">
        <w:t xml:space="preserve"> zgodnych z wymaganiami normy DIN 18035-5. </w:t>
      </w:r>
    </w:p>
    <w:p w14:paraId="4E5B78EA" w14:textId="77777777" w:rsidR="00BB1960" w:rsidRPr="00E016EC" w:rsidRDefault="00BB1960" w:rsidP="00796E2C">
      <w:pPr>
        <w:pStyle w:val="Nagwek3"/>
      </w:pPr>
      <w:r w:rsidRPr="00E016EC">
        <w:t>Dane techniczne:</w:t>
      </w:r>
    </w:p>
    <w:p w14:paraId="263A83E6" w14:textId="77777777" w:rsidR="00BB1960" w:rsidRPr="00E016EC" w:rsidRDefault="00BB1960" w:rsidP="00210448">
      <w:r w:rsidRPr="00E016EC">
        <w:t>Nawierzchnia posiada grubość ziarna od 0 do 11 mm, waga wynosi 2,00 tony/m</w:t>
      </w:r>
      <w:r w:rsidRPr="00E016EC">
        <w:rPr>
          <w:vertAlign w:val="superscript"/>
        </w:rPr>
        <w:t>3</w:t>
      </w:r>
      <w:r w:rsidRPr="00E016EC">
        <w:t>.</w:t>
      </w:r>
    </w:p>
    <w:p w14:paraId="2DE2CEB2" w14:textId="77777777" w:rsidR="00BB1960" w:rsidRPr="00E016EC" w:rsidRDefault="00BB1960" w:rsidP="00796E2C">
      <w:pPr>
        <w:pStyle w:val="Nagwek3"/>
      </w:pPr>
      <w:r w:rsidRPr="00E016EC">
        <w:t>Wskazówki dotyczące pielęgnacji</w:t>
      </w:r>
    </w:p>
    <w:p w14:paraId="712048B8" w14:textId="77777777" w:rsidR="00BB1960" w:rsidRPr="00E016EC" w:rsidRDefault="00BB1960" w:rsidP="00210448">
      <w:r w:rsidRPr="00E016EC">
        <w:t>W przypadku ewentualnych obniżeń wbudowanego materiału Nawierzchni należy:</w:t>
      </w:r>
    </w:p>
    <w:p w14:paraId="7E92B4AC" w14:textId="0148B6CE" w:rsidR="00BB1960" w:rsidRPr="00E016EC" w:rsidRDefault="00BB1960" w:rsidP="00210448">
      <w:pPr>
        <w:pStyle w:val="Listapunktowana"/>
      </w:pPr>
      <w:r w:rsidRPr="00E016EC">
        <w:t>poluzować powierzchnię po ok. 4-6 tygodniach na głębokość ok. 2 cm,</w:t>
      </w:r>
    </w:p>
    <w:p w14:paraId="5D2A382C" w14:textId="5D99A1A0" w:rsidR="00BB1960" w:rsidRPr="00E016EC" w:rsidRDefault="00BB1960" w:rsidP="00210448">
      <w:pPr>
        <w:pStyle w:val="Listapunktowana"/>
      </w:pPr>
      <w:r w:rsidRPr="00E016EC">
        <w:t>nanieść nową warstwę Nawierzchni i wielokrotnie walcować.</w:t>
      </w:r>
    </w:p>
    <w:p w14:paraId="37B9DC68" w14:textId="77777777" w:rsidR="00BB1960" w:rsidRPr="00E016EC" w:rsidRDefault="00BB1960" w:rsidP="00210448">
      <w:pPr>
        <w:pStyle w:val="Tekstpodstawowy"/>
        <w:spacing w:line="276" w:lineRule="auto"/>
      </w:pPr>
      <w:r w:rsidRPr="00E016EC">
        <w:t>Każdej wiosny należy przeprowadzić mechaniczną pielęgnację, a w przypadku intensywniejszego użytkowania dwa razy w roku:</w:t>
      </w:r>
    </w:p>
    <w:p w14:paraId="70495540" w14:textId="69DA5815" w:rsidR="00BB1960" w:rsidRPr="00E016EC" w:rsidRDefault="00BB1960" w:rsidP="00210448">
      <w:pPr>
        <w:pStyle w:val="Listapunktowana"/>
      </w:pPr>
      <w:r w:rsidRPr="00E016EC">
        <w:t>lekkie poluzowanie za pomocą grabi,</w:t>
      </w:r>
    </w:p>
    <w:p w14:paraId="48585F6D" w14:textId="78720494" w:rsidR="00BB1960" w:rsidRPr="00E016EC" w:rsidRDefault="00BB1960" w:rsidP="00210448">
      <w:pPr>
        <w:pStyle w:val="Listapunktowana"/>
      </w:pPr>
      <w:r w:rsidRPr="00E016EC">
        <w:t>w razie potrzeby nanieść nową warstwę Nawierzchni; materiał powinien mieć niewielką wilgotność,</w:t>
      </w:r>
    </w:p>
    <w:p w14:paraId="0151B716" w14:textId="492691A2" w:rsidR="00BB1960" w:rsidRPr="00E016EC" w:rsidRDefault="00BB1960" w:rsidP="00210448">
      <w:pPr>
        <w:pStyle w:val="Listapunktowana"/>
      </w:pPr>
      <w:r w:rsidRPr="00E016EC">
        <w:t>powierzchnię przewalcować,</w:t>
      </w:r>
    </w:p>
    <w:p w14:paraId="36E97C58" w14:textId="67ADD508" w:rsidR="00BB1960" w:rsidRPr="00E016EC" w:rsidRDefault="00BB1960" w:rsidP="00210448">
      <w:pPr>
        <w:pStyle w:val="Listapunktowana"/>
      </w:pPr>
      <w:r w:rsidRPr="00E016EC">
        <w:t>na koniec ściągnąć lub wyrównać urządzeniem do pielęgnacji o szerokości minimum 2 m.</w:t>
      </w:r>
    </w:p>
    <w:p w14:paraId="3653FC09" w14:textId="77777777" w:rsidR="00BB1960" w:rsidRPr="00E016EC" w:rsidRDefault="00BB1960" w:rsidP="003661BF">
      <w:pPr>
        <w:pStyle w:val="Nagwek2"/>
      </w:pPr>
      <w:r w:rsidRPr="00E016EC">
        <w:t>SPRZĘT</w:t>
      </w:r>
    </w:p>
    <w:p w14:paraId="4EF8AFD3" w14:textId="77777777" w:rsidR="00BB1960" w:rsidRPr="00E016EC" w:rsidRDefault="00BB1960" w:rsidP="00796E2C">
      <w:pPr>
        <w:pStyle w:val="Nagwek3"/>
      </w:pPr>
      <w:r w:rsidRPr="00E016EC">
        <w:t>Ogólne wymagania dotyczące sprzętu.</w:t>
      </w:r>
    </w:p>
    <w:p w14:paraId="357E013A" w14:textId="77777777" w:rsidR="00BB1960" w:rsidRPr="00E016EC" w:rsidRDefault="00BB1960" w:rsidP="00210448">
      <w:r w:rsidRPr="00E016EC">
        <w:t>Ogólne wymagania dotyczące sprzętu podano w „Wymagania ogólne” pkt. 3.</w:t>
      </w:r>
    </w:p>
    <w:p w14:paraId="3E01E42A" w14:textId="77777777" w:rsidR="00BB1960" w:rsidRPr="00E016EC" w:rsidRDefault="00BB1960" w:rsidP="00796E2C">
      <w:pPr>
        <w:pStyle w:val="Nagwek3"/>
      </w:pPr>
      <w:r w:rsidRPr="00E016EC">
        <w:t>Sprzęt do wykonania nawierzchni żwirowej</w:t>
      </w:r>
    </w:p>
    <w:p w14:paraId="699AEDC8" w14:textId="77777777" w:rsidR="00BB1960" w:rsidRPr="00E016EC" w:rsidRDefault="00BB1960" w:rsidP="00210448">
      <w:pPr>
        <w:pStyle w:val="Tekstpodstawowy"/>
        <w:spacing w:line="276" w:lineRule="auto"/>
      </w:pPr>
      <w:r w:rsidRPr="00E016EC">
        <w:t>Wykonawca przystępujący do wykonania nawierzchni powinien wykazać się możliwością korzystania z następującego sprzętu:</w:t>
      </w:r>
    </w:p>
    <w:p w14:paraId="77A0F947" w14:textId="77777777" w:rsidR="00BB1960" w:rsidRPr="00E016EC" w:rsidRDefault="00BB1960" w:rsidP="00796E2C">
      <w:pPr>
        <w:pStyle w:val="Tekstpodstawowy"/>
        <w:numPr>
          <w:ilvl w:val="0"/>
          <w:numId w:val="11"/>
        </w:numPr>
        <w:spacing w:line="276" w:lineRule="auto"/>
      </w:pPr>
      <w:r w:rsidRPr="00E016EC">
        <w:t>koparek i ładowarek,</w:t>
      </w:r>
    </w:p>
    <w:p w14:paraId="75882102" w14:textId="77777777" w:rsidR="00BB1960" w:rsidRPr="00E016EC" w:rsidRDefault="00BB1960" w:rsidP="00796E2C">
      <w:pPr>
        <w:pStyle w:val="Tekstpodstawowy"/>
        <w:numPr>
          <w:ilvl w:val="0"/>
          <w:numId w:val="11"/>
        </w:numPr>
        <w:spacing w:line="276" w:lineRule="auto"/>
      </w:pPr>
      <w:r w:rsidRPr="00E016EC">
        <w:t>spychaczy i równiarek do spulchniania, rozkładania, profilowania,</w:t>
      </w:r>
    </w:p>
    <w:p w14:paraId="026752A0" w14:textId="77777777" w:rsidR="00BB1960" w:rsidRPr="00E016EC" w:rsidRDefault="00BB1960" w:rsidP="00796E2C">
      <w:pPr>
        <w:pStyle w:val="Tekstpodstawowy"/>
        <w:numPr>
          <w:ilvl w:val="0"/>
          <w:numId w:val="11"/>
        </w:numPr>
        <w:spacing w:line="276" w:lineRule="auto"/>
      </w:pPr>
      <w:r w:rsidRPr="00E016EC">
        <w:t>przewoźnych zbiorników na wodę do zwilżania kruszywa, wyposażonych w urządzenia do dozowania wody,</w:t>
      </w:r>
    </w:p>
    <w:p w14:paraId="50D97235" w14:textId="77777777" w:rsidR="00BB1960" w:rsidRPr="00E016EC" w:rsidRDefault="00BB1960" w:rsidP="00796E2C">
      <w:pPr>
        <w:pStyle w:val="Tekstpodstawowy"/>
        <w:numPr>
          <w:ilvl w:val="0"/>
          <w:numId w:val="11"/>
        </w:numPr>
        <w:spacing w:line="276" w:lineRule="auto"/>
      </w:pPr>
      <w:r w:rsidRPr="00E016EC">
        <w:t>walców statycznych lekkich i średnich,</w:t>
      </w:r>
    </w:p>
    <w:p w14:paraId="40FF29EE" w14:textId="77777777" w:rsidR="00BB1960" w:rsidRPr="00E016EC" w:rsidRDefault="00BB1960" w:rsidP="003661BF">
      <w:pPr>
        <w:pStyle w:val="Nagwek2"/>
      </w:pPr>
      <w:r w:rsidRPr="00E016EC">
        <w:t>TRANSPORT</w:t>
      </w:r>
    </w:p>
    <w:p w14:paraId="17F875AA" w14:textId="77777777" w:rsidR="00BB1960" w:rsidRPr="00E016EC" w:rsidRDefault="00BB1960" w:rsidP="005442EF">
      <w:pPr>
        <w:pStyle w:val="Nagwek3"/>
      </w:pPr>
      <w:r w:rsidRPr="00E016EC">
        <w:t>Ogólne wymagania dotyczące transportu.</w:t>
      </w:r>
    </w:p>
    <w:p w14:paraId="31C6CB4F" w14:textId="77777777" w:rsidR="00BB1960" w:rsidRPr="00E016EC" w:rsidRDefault="00BB1960" w:rsidP="00210448">
      <w:r w:rsidRPr="00E016EC">
        <w:t>Ogólne wymagania dotyczące transportu podano w „Wymagania ogólne” pkt.4.</w:t>
      </w:r>
    </w:p>
    <w:p w14:paraId="3272534B" w14:textId="77777777" w:rsidR="00BB1960" w:rsidRPr="00E016EC" w:rsidRDefault="00BB1960" w:rsidP="005442EF">
      <w:pPr>
        <w:pStyle w:val="Nagwek3"/>
      </w:pPr>
      <w:r w:rsidRPr="00E016EC">
        <w:lastRenderedPageBreak/>
        <w:t>Transport kruszywa</w:t>
      </w:r>
    </w:p>
    <w:p w14:paraId="66F2238F" w14:textId="77777777" w:rsidR="00BB1960" w:rsidRPr="00E016EC" w:rsidRDefault="00BB1960" w:rsidP="00210448">
      <w:pPr>
        <w:pStyle w:val="Tekstpodstawowy"/>
        <w:spacing w:line="276" w:lineRule="auto"/>
      </w:pPr>
      <w:r w:rsidRPr="00E016EC">
        <w:t xml:space="preserve">Kruszywo można przewozić dowolnymi środkami transportu w warunkach zabezpieczających je przed zanieczyszczeniem, nadmiernym wysuszeniem i zawilgoceniem. </w:t>
      </w:r>
    </w:p>
    <w:p w14:paraId="724B1171" w14:textId="77777777" w:rsidR="00BB1960" w:rsidRPr="00E016EC" w:rsidRDefault="00BB1960" w:rsidP="003661BF">
      <w:pPr>
        <w:pStyle w:val="Nagwek2"/>
      </w:pPr>
      <w:r w:rsidRPr="00E016EC">
        <w:t>WYKONANIE ROBÓT</w:t>
      </w:r>
    </w:p>
    <w:p w14:paraId="44E91CDA" w14:textId="77777777" w:rsidR="00BB1960" w:rsidRPr="00E016EC" w:rsidRDefault="00BB1960" w:rsidP="005442EF">
      <w:pPr>
        <w:pStyle w:val="Nagwek3"/>
      </w:pPr>
      <w:r w:rsidRPr="00E016EC">
        <w:t>Ogólne zasady wykonywania robót.</w:t>
      </w:r>
    </w:p>
    <w:p w14:paraId="0F10EF2B" w14:textId="1502C31A" w:rsidR="005442EF" w:rsidRPr="005442EF" w:rsidRDefault="005442EF" w:rsidP="005442EF">
      <w:pPr>
        <w:widowControl w:val="0"/>
        <w:autoSpaceDE w:val="0"/>
        <w:autoSpaceDN w:val="0"/>
        <w:adjustRightInd w:val="0"/>
        <w:spacing w:line="240" w:lineRule="auto"/>
      </w:pPr>
      <w:r w:rsidRPr="005442EF">
        <w:t>Nawierzchnia powinna być́ ułożona na podłożu zapewniającym nieprzenikanie drobnych cząstek gruntu do podbudowy</w:t>
      </w:r>
      <w:r>
        <w:t xml:space="preserve">. </w:t>
      </w:r>
      <w:r w:rsidRPr="005442EF">
        <w:t>Mieszanka powinna być́ rozkładana w warstwie o jednakowej grubości, takiej, aby jej ostateczna grubość́ po zagęszczeniu była równa grubości projektowanej</w:t>
      </w:r>
      <w:r>
        <w:t>.</w:t>
      </w:r>
    </w:p>
    <w:p w14:paraId="566CE7E7" w14:textId="6C87C6CD" w:rsidR="00BB1960" w:rsidRPr="00E016EC" w:rsidRDefault="00BB1960" w:rsidP="00210448">
      <w:pPr>
        <w:pStyle w:val="Tekstpodstawowy"/>
        <w:spacing w:line="276" w:lineRule="auto"/>
      </w:pPr>
      <w:r w:rsidRPr="00E016EC">
        <w:t>Warstwa wierzchnia nawierzchni ubijana jest statycznie przy użyciu dostatecznie ciężkiego walca. Do mniejszych powierzchni nadaje się również ubijarka ręczna. Po wywalcowaniu warstwę zamykającą należy lekko wzruszyć za pomocą grabi bądź miotły. Dzięki temu nawierzchnia będzie chłonąć wodę.</w:t>
      </w:r>
      <w:r w:rsidR="005442EF">
        <w:t xml:space="preserve"> </w:t>
      </w:r>
      <w:r w:rsidRPr="00E016EC">
        <w:t xml:space="preserve">W czasie silnego nasłonecznienia nawierzchnię należy dodatkowo nawadniać. Po wykończeniu wskazane jest chodzenie bądź jeżdżenie po warstwie wierzchniej. Ewentualne uszkodzenia będące wynikiem wandalizmu należy zagrabić oraz ponownie ubić nawierzchnię. Ostateczne ubicie nawierzchni uzyskuje się z reguły po trzykrotnej zmianie warunków pogodowych (słońce – deszcz – słońce itd.) </w:t>
      </w:r>
      <w:r w:rsidR="005442EF">
        <w:t>N</w:t>
      </w:r>
      <w:r w:rsidRPr="00E016EC">
        <w:t>awierzchni nie wykonywać podczas mrozów ani w temperaturze zbliżonej do temperatury zamarzania.</w:t>
      </w:r>
    </w:p>
    <w:p w14:paraId="2B097C62" w14:textId="77777777" w:rsidR="00BB1960" w:rsidRPr="00E016EC" w:rsidRDefault="00BB1960" w:rsidP="003661BF">
      <w:pPr>
        <w:pStyle w:val="Nagwek3"/>
      </w:pPr>
      <w:r w:rsidRPr="00E016EC">
        <w:t>KONTROLA JAKOŚCI W TRAKCIE WBUDOWYWANIA KRUSZYWA</w:t>
      </w:r>
    </w:p>
    <w:p w14:paraId="25F591EC" w14:textId="77777777" w:rsidR="00BB1960" w:rsidRPr="00E016EC" w:rsidRDefault="00BB1960" w:rsidP="00210448">
      <w:pPr>
        <w:pStyle w:val="Nagwek4"/>
      </w:pPr>
      <w:r w:rsidRPr="00E016EC">
        <w:t>Badanie właściwości materiałów</w:t>
      </w:r>
    </w:p>
    <w:p w14:paraId="4DD9B547" w14:textId="77777777" w:rsidR="00BB1960" w:rsidRPr="00E016EC" w:rsidRDefault="00BB1960" w:rsidP="00210448">
      <w:pPr>
        <w:pStyle w:val="Tekstpodstawowy"/>
        <w:spacing w:line="276" w:lineRule="auto"/>
      </w:pPr>
      <w:r w:rsidRPr="00E016EC">
        <w:t>Sprawdzanie prawidłowości zagęszczenia kruszywa polega na badaniu zgodności z przyjętymi założeniami.</w:t>
      </w:r>
    </w:p>
    <w:p w14:paraId="547E0204" w14:textId="77777777" w:rsidR="00BB1960" w:rsidRPr="00E016EC" w:rsidRDefault="00BB1960" w:rsidP="00210448">
      <w:pPr>
        <w:pStyle w:val="Tekstpodstawowy"/>
        <w:spacing w:line="276" w:lineRule="auto"/>
      </w:pPr>
      <w:r w:rsidRPr="00E016EC">
        <w:t>Badania cech geometrycznych wykonywanej warstwy polega na ciągłej kontroli zgodności z wymaganiami.</w:t>
      </w:r>
    </w:p>
    <w:p w14:paraId="49D28F4A" w14:textId="12D2844D" w:rsidR="00BB1960" w:rsidRPr="00E016EC" w:rsidRDefault="00BB1960" w:rsidP="00210448">
      <w:pPr>
        <w:pStyle w:val="Tekstpodstawowy"/>
        <w:spacing w:line="276" w:lineRule="auto"/>
      </w:pPr>
      <w:r w:rsidRPr="00E016EC">
        <w:t>Sprawdzenie wyglądu zewnętrznego wykonywanej warstwy polega na ciągłej ocenie wizualnej powierzchni pod względem zgodności z wymaganiami.</w:t>
      </w:r>
    </w:p>
    <w:p w14:paraId="1C03E5F9" w14:textId="77777777" w:rsidR="00BB1960" w:rsidRPr="00E016EC" w:rsidRDefault="00BB1960" w:rsidP="00210448">
      <w:r w:rsidRPr="00E016EC">
        <w:t>Pomiar grubości należy przeprowadzić na próbkach wyciętych z warstwy.</w:t>
      </w:r>
    </w:p>
    <w:p w14:paraId="26B35B0B" w14:textId="77777777" w:rsidR="00BB1960" w:rsidRPr="00E016EC" w:rsidRDefault="00BB1960" w:rsidP="00210448">
      <w:pPr>
        <w:pStyle w:val="Tekstpodstawowy"/>
        <w:spacing w:line="276" w:lineRule="auto"/>
      </w:pPr>
      <w:r w:rsidRPr="00E016EC">
        <w:t>Sprawdzenie szerokości warstwy wykonuje się na przez pomiar bezpośredni taśmą mierniczą, min 1 raz na 10 m.</w:t>
      </w:r>
    </w:p>
    <w:p w14:paraId="47B14066" w14:textId="2FE298E4" w:rsidR="00BB1960" w:rsidRPr="00E016EC" w:rsidRDefault="00BB1960" w:rsidP="00210448">
      <w:pPr>
        <w:pStyle w:val="Tekstpodstawowy"/>
        <w:spacing w:line="276" w:lineRule="auto"/>
      </w:pPr>
      <w:r w:rsidRPr="00E016EC">
        <w:t xml:space="preserve">Sprawdzenie równości podłużnej należy wykonać dla całego odcinka warstwy nawierzchni przy użyciu </w:t>
      </w:r>
      <w:proofErr w:type="spellStart"/>
      <w:r w:rsidRPr="00E016EC">
        <w:t>planografu</w:t>
      </w:r>
      <w:proofErr w:type="spellEnd"/>
      <w:r w:rsidRPr="00E016EC">
        <w:t xml:space="preserve"> według BN-68/8931-04 dla każdego pasa ruchu.</w:t>
      </w:r>
    </w:p>
    <w:p w14:paraId="76005ACC" w14:textId="77777777" w:rsidR="00BB1960" w:rsidRPr="00E016EC" w:rsidRDefault="00BB1960" w:rsidP="00210448">
      <w:pPr>
        <w:pStyle w:val="Tekstpodstawowy"/>
        <w:spacing w:line="276" w:lineRule="auto"/>
      </w:pPr>
      <w:r w:rsidRPr="00E016EC">
        <w:t>Sprawdzenie równości warstwy wykonuje się na przez pomiar bezpośredni taśmą mierniczą, min 1 raz na 10 m.</w:t>
      </w:r>
    </w:p>
    <w:p w14:paraId="06A84AD6" w14:textId="77777777" w:rsidR="00BB1960" w:rsidRPr="00E016EC" w:rsidRDefault="00BB1960" w:rsidP="003661BF">
      <w:pPr>
        <w:pStyle w:val="Nagwek2"/>
      </w:pPr>
      <w:r w:rsidRPr="00E016EC">
        <w:t>OBMIAR ROBÓT</w:t>
      </w:r>
    </w:p>
    <w:p w14:paraId="014B97A3" w14:textId="77777777" w:rsidR="00BB1960" w:rsidRPr="00E016EC" w:rsidRDefault="00BB1960" w:rsidP="005442EF">
      <w:pPr>
        <w:pStyle w:val="Nagwek3"/>
      </w:pPr>
      <w:r w:rsidRPr="00E016EC">
        <w:t>Ogólne zasady obmiaru robót</w:t>
      </w:r>
    </w:p>
    <w:p w14:paraId="4C04FBEA" w14:textId="77777777" w:rsidR="00BB1960" w:rsidRPr="00E016EC" w:rsidRDefault="00BB1960" w:rsidP="00210448">
      <w:pPr>
        <w:pStyle w:val="Tekstpodstawowy"/>
        <w:spacing w:line="276" w:lineRule="auto"/>
      </w:pPr>
      <w:r w:rsidRPr="00E016EC">
        <w:t xml:space="preserve">Ogólne zasady obmiaru robót podano w „Wymagania ogólne” </w:t>
      </w:r>
    </w:p>
    <w:p w14:paraId="76412695" w14:textId="77777777" w:rsidR="00BB1960" w:rsidRPr="00E016EC" w:rsidRDefault="00BB1960" w:rsidP="005442EF">
      <w:pPr>
        <w:pStyle w:val="Nagwek3"/>
      </w:pPr>
      <w:r w:rsidRPr="00E016EC">
        <w:t>Jednostka obmiarowa</w:t>
      </w:r>
    </w:p>
    <w:p w14:paraId="3C7220FC" w14:textId="77777777" w:rsidR="00BB1960" w:rsidRPr="00E016EC" w:rsidRDefault="00BB1960" w:rsidP="005442EF">
      <w:r w:rsidRPr="00E016EC">
        <w:t>Jednostką obmiarową jest m</w:t>
      </w:r>
      <w:r w:rsidRPr="005442EF">
        <w:t>2</w:t>
      </w:r>
      <w:r w:rsidRPr="00E016EC">
        <w:t xml:space="preserve"> (metr kwadratowy) wykonanej nawierzchni.</w:t>
      </w:r>
    </w:p>
    <w:p w14:paraId="1444B074" w14:textId="77777777" w:rsidR="00BB1960" w:rsidRPr="00E016EC" w:rsidRDefault="00BB1960" w:rsidP="003661BF">
      <w:pPr>
        <w:pStyle w:val="Nagwek2"/>
      </w:pPr>
      <w:r w:rsidRPr="00E016EC">
        <w:t>ODBIÓR ROBÓT</w:t>
      </w:r>
    </w:p>
    <w:p w14:paraId="2A321581" w14:textId="45BF05A0" w:rsidR="00BB1960" w:rsidRPr="00E016EC" w:rsidRDefault="00BB1960" w:rsidP="00210448">
      <w:pPr>
        <w:pStyle w:val="Tekstpodstawowy"/>
        <w:spacing w:line="276" w:lineRule="auto"/>
      </w:pPr>
      <w:r w:rsidRPr="00E016EC">
        <w:t>Ogólne zasady odbioru robót podano „Wymagania ogólne”.</w:t>
      </w:r>
    </w:p>
    <w:p w14:paraId="5E6FC027" w14:textId="4C47B2E6" w:rsidR="00BB1960" w:rsidRPr="00E016EC" w:rsidRDefault="00BB1960" w:rsidP="00210448">
      <w:pPr>
        <w:pStyle w:val="Tekstpodstawowy"/>
        <w:spacing w:line="276" w:lineRule="auto"/>
      </w:pPr>
      <w:r w:rsidRPr="00E016EC">
        <w:t>Roboty uznaje się za zgodne z dokumentacja projektową, SST i wymaganiami Inspektora Nadzoru, jeżeli wszystkie pomiary i badania z zachowaniem tolerancji dały wyniki pozytywne.</w:t>
      </w:r>
    </w:p>
    <w:p w14:paraId="002B88E7" w14:textId="77777777" w:rsidR="00BB1960" w:rsidRPr="00E016EC" w:rsidRDefault="00BB1960" w:rsidP="005442EF">
      <w:pPr>
        <w:pStyle w:val="Nagwek2"/>
      </w:pPr>
      <w:r w:rsidRPr="00E016EC">
        <w:t>PODSTAWA PŁATNOŚCI</w:t>
      </w:r>
    </w:p>
    <w:p w14:paraId="212FB0EE" w14:textId="77777777" w:rsidR="00BB1960" w:rsidRPr="00E016EC" w:rsidRDefault="00BB1960" w:rsidP="005442EF">
      <w:pPr>
        <w:pStyle w:val="Nagwek3"/>
      </w:pPr>
      <w:r w:rsidRPr="00E016EC">
        <w:t>Ogólne ustalenia dotyczące podstawy płatności</w:t>
      </w:r>
    </w:p>
    <w:p w14:paraId="3DA357FB" w14:textId="77777777" w:rsidR="00BB1960" w:rsidRPr="00E016EC" w:rsidRDefault="00BB1960" w:rsidP="00210448">
      <w:pPr>
        <w:pStyle w:val="Tekstpodstawowy"/>
        <w:spacing w:line="276" w:lineRule="auto"/>
      </w:pPr>
      <w:r w:rsidRPr="00E016EC">
        <w:t>Ogólne ustalenia dotyczące podstawy płatności podano w SST D-M-00.00.00 „Wymagania ogólne” pkt. 9.</w:t>
      </w:r>
    </w:p>
    <w:p w14:paraId="3E72FEEB" w14:textId="77777777" w:rsidR="00BB1960" w:rsidRPr="00E016EC" w:rsidRDefault="00BB1960" w:rsidP="005442EF">
      <w:pPr>
        <w:pStyle w:val="Nagwek3"/>
      </w:pPr>
      <w:r w:rsidRPr="00E016EC">
        <w:t>Cena jednostki obmiarowej</w:t>
      </w:r>
    </w:p>
    <w:p w14:paraId="5CAA42D4" w14:textId="77777777" w:rsidR="00BB1960" w:rsidRPr="00E016EC" w:rsidRDefault="00BB1960" w:rsidP="00210448">
      <w:pPr>
        <w:pStyle w:val="Tekstpodstawowy"/>
        <w:spacing w:line="276" w:lineRule="auto"/>
      </w:pPr>
      <w:r w:rsidRPr="00E016EC">
        <w:t>Cena wykonania 1 m</w:t>
      </w:r>
      <w:r w:rsidRPr="00E016EC">
        <w:rPr>
          <w:vertAlign w:val="superscript"/>
        </w:rPr>
        <w:t>2</w:t>
      </w:r>
      <w:r w:rsidRPr="00E016EC">
        <w:t xml:space="preserve"> nawierzchni obejmuje:</w:t>
      </w:r>
    </w:p>
    <w:p w14:paraId="0AD2A778" w14:textId="312A4322" w:rsidR="00BB1960" w:rsidRPr="00E016EC" w:rsidRDefault="00BB1960" w:rsidP="00210448">
      <w:pPr>
        <w:pStyle w:val="Listapunktowana"/>
      </w:pPr>
      <w:r w:rsidRPr="00E016EC">
        <w:lastRenderedPageBreak/>
        <w:t>dostarczenie i rozłożenie na uprzednio przygotowanym podłożu warstwy materiału o grubości i jakości określonej w dokumentacji projektowej i specyfikacji technicznej,</w:t>
      </w:r>
    </w:p>
    <w:p w14:paraId="4E6F6203" w14:textId="3D5E3BEE" w:rsidR="00BB1960" w:rsidRPr="00E016EC" w:rsidRDefault="00BB1960" w:rsidP="00210448">
      <w:pPr>
        <w:pStyle w:val="Listapunktowana"/>
      </w:pPr>
      <w:r w:rsidRPr="00E016EC">
        <w:t>wyrównanie do wymaganego profilu,</w:t>
      </w:r>
    </w:p>
    <w:p w14:paraId="220FE881" w14:textId="632DE55D" w:rsidR="00BB1960" w:rsidRPr="00E016EC" w:rsidRDefault="00BB1960" w:rsidP="00210448">
      <w:pPr>
        <w:pStyle w:val="Listapunktowana"/>
      </w:pPr>
      <w:r w:rsidRPr="00E016EC">
        <w:t>zagęszczenie wyprofilowanej warstwy,</w:t>
      </w:r>
    </w:p>
    <w:p w14:paraId="5757676A" w14:textId="72C4FAB2" w:rsidR="00BB1960" w:rsidRPr="00E016EC" w:rsidRDefault="00BB1960" w:rsidP="00210448">
      <w:pPr>
        <w:pStyle w:val="Listapunktowana"/>
      </w:pPr>
      <w:r w:rsidRPr="00E016EC">
        <w:t>przeprowadzenie pomiarów i badań laboratoryjnych, wymaganych w specyfikacji technicznej.</w:t>
      </w:r>
    </w:p>
    <w:p w14:paraId="4F274372" w14:textId="77777777" w:rsidR="00BB1960" w:rsidRPr="00E016EC" w:rsidRDefault="00BB1960" w:rsidP="003661BF">
      <w:pPr>
        <w:pStyle w:val="Nagwek2"/>
      </w:pPr>
      <w:r w:rsidRPr="00E016EC">
        <w:t>PRZEPISY ZWIĄZANE</w:t>
      </w:r>
    </w:p>
    <w:p w14:paraId="30534282" w14:textId="09D27DAC" w:rsidR="00BB1960" w:rsidRPr="00E016EC" w:rsidRDefault="00BB1960" w:rsidP="00210448">
      <w:pPr>
        <w:pStyle w:val="Tekstpodstawowy"/>
        <w:spacing w:line="276" w:lineRule="auto"/>
      </w:pPr>
      <w:r w:rsidRPr="00E016EC">
        <w:t>Normy</w:t>
      </w:r>
    </w:p>
    <w:p w14:paraId="052B43C1" w14:textId="0D0250CD" w:rsidR="00BB1960" w:rsidRPr="00E016EC" w:rsidRDefault="00BB1960" w:rsidP="00210448">
      <w:pPr>
        <w:pStyle w:val="Lista"/>
      </w:pPr>
      <w:r w:rsidRPr="00E016EC">
        <w:t>1.</w:t>
      </w:r>
      <w:r w:rsidR="00210448">
        <w:tab/>
      </w:r>
      <w:r w:rsidRPr="00E016EC">
        <w:t>PN-B-04481–Grunty budowlane. Badania próbek gruntu.</w:t>
      </w:r>
    </w:p>
    <w:p w14:paraId="67D30460" w14:textId="0A3DCDFC" w:rsidR="00BB1960" w:rsidRPr="00E016EC" w:rsidRDefault="00BB1960" w:rsidP="00210448">
      <w:pPr>
        <w:pStyle w:val="Lista"/>
      </w:pPr>
      <w:r w:rsidRPr="00E016EC">
        <w:t>2.</w:t>
      </w:r>
      <w:r w:rsidR="00210448">
        <w:tab/>
      </w:r>
      <w:r w:rsidRPr="00E016EC">
        <w:t>PN-B.11111 – Kruszywa mineralne.</w:t>
      </w:r>
    </w:p>
    <w:p w14:paraId="255BB8BC" w14:textId="177EACC5" w:rsidR="00BB1960" w:rsidRPr="00E016EC" w:rsidRDefault="00BB1960" w:rsidP="00210448">
      <w:pPr>
        <w:pStyle w:val="Lista"/>
      </w:pPr>
      <w:r w:rsidRPr="00E016EC">
        <w:t>3.</w:t>
      </w:r>
      <w:r w:rsidR="00210448">
        <w:tab/>
      </w:r>
      <w:r w:rsidRPr="00E016EC">
        <w:t>BN-68/8931-04 – Drogi samochodowe.</w:t>
      </w:r>
    </w:p>
    <w:p w14:paraId="4ACAC050" w14:textId="09B3C1AC" w:rsidR="00BB1960" w:rsidRPr="00E016EC" w:rsidRDefault="00BB1960" w:rsidP="00210448">
      <w:pPr>
        <w:pStyle w:val="Lista"/>
      </w:pPr>
      <w:r w:rsidRPr="00E016EC">
        <w:t>4.</w:t>
      </w:r>
      <w:r w:rsidR="00210448">
        <w:tab/>
      </w:r>
      <w:r w:rsidRPr="00E016EC">
        <w:t>BN-77/8931-/2 Oznaczenia wskaźnika zagęszczenia gruntu.</w:t>
      </w:r>
    </w:p>
    <w:p w14:paraId="7BFC7CC4" w14:textId="77777777" w:rsidR="00152964" w:rsidRPr="00E016EC" w:rsidRDefault="00152964" w:rsidP="00210448">
      <w:r w:rsidRPr="00E016EC">
        <w:br w:type="page"/>
      </w:r>
    </w:p>
    <w:p w14:paraId="204B5BF9" w14:textId="1F24E96A" w:rsidR="00152964" w:rsidRPr="00E016EC" w:rsidRDefault="00BB1960" w:rsidP="00210448">
      <w:pPr>
        <w:pStyle w:val="Nagwek1"/>
      </w:pPr>
      <w:bookmarkStart w:id="10" w:name="_Toc311567687"/>
      <w:r w:rsidRPr="00E016EC">
        <w:lastRenderedPageBreak/>
        <w:t>SST 07</w:t>
      </w:r>
      <w:r w:rsidR="00152964" w:rsidRPr="00E016EC">
        <w:t xml:space="preserve"> BUDOWA NAWIERZCHNI BEZPIECZNYCH EPDM</w:t>
      </w:r>
      <w:bookmarkEnd w:id="10"/>
      <w:r w:rsidR="00152964" w:rsidRPr="00E016EC">
        <w:t xml:space="preserve"> </w:t>
      </w:r>
    </w:p>
    <w:p w14:paraId="4D4953EC" w14:textId="77777777" w:rsidR="00152964" w:rsidRPr="00E016EC" w:rsidRDefault="00152964" w:rsidP="003661BF">
      <w:pPr>
        <w:pStyle w:val="Nagwek2"/>
      </w:pPr>
      <w:r w:rsidRPr="00E016EC">
        <w:t>WSTĘP</w:t>
      </w:r>
    </w:p>
    <w:p w14:paraId="112574C1" w14:textId="77777777" w:rsidR="00152964" w:rsidRPr="00E016EC" w:rsidRDefault="00152964" w:rsidP="005442EF">
      <w:pPr>
        <w:pStyle w:val="Nagwek3"/>
      </w:pPr>
      <w:r w:rsidRPr="00E016EC">
        <w:t>Przedmiot Specyfikacji Technicznej</w:t>
      </w:r>
    </w:p>
    <w:p w14:paraId="64FCD8CB" w14:textId="018F3802" w:rsidR="00152964" w:rsidRPr="00E016EC" w:rsidRDefault="00152964" w:rsidP="00210448">
      <w:pPr>
        <w:pStyle w:val="Tekstpodstawowy"/>
        <w:spacing w:line="276" w:lineRule="auto"/>
      </w:pPr>
      <w:r w:rsidRPr="00210448">
        <w:t>Przedmiotem niniejsz</w:t>
      </w:r>
      <w:r w:rsidR="001A400A" w:rsidRPr="00210448">
        <w:t>ej Specyfikacji Technicznej</w:t>
      </w:r>
      <w:r w:rsidRPr="00210448">
        <w:t xml:space="preserve"> są wymagania dotyczące wykonania i odbioru</w:t>
      </w:r>
      <w:r w:rsidRPr="00E016EC">
        <w:t xml:space="preserve"> robót związanych z wykonaniem nawierzchn</w:t>
      </w:r>
      <w:r w:rsidR="004332B6" w:rsidRPr="00E016EC">
        <w:t xml:space="preserve">i bezpiecznych </w:t>
      </w:r>
      <w:r w:rsidR="001A400A" w:rsidRPr="00E016EC">
        <w:t xml:space="preserve">typu </w:t>
      </w:r>
      <w:r w:rsidR="004332B6" w:rsidRPr="00E016EC">
        <w:t>EPDM</w:t>
      </w:r>
    </w:p>
    <w:p w14:paraId="5315C4ED" w14:textId="77777777" w:rsidR="00152964" w:rsidRPr="00E016EC" w:rsidRDefault="00152964" w:rsidP="005442EF">
      <w:pPr>
        <w:pStyle w:val="Nagwek3"/>
      </w:pPr>
      <w:r w:rsidRPr="00E016EC">
        <w:t>Zakres zastosowania Specyfikacji Technicznej</w:t>
      </w:r>
    </w:p>
    <w:p w14:paraId="0530A87E" w14:textId="288E0288" w:rsidR="00152964" w:rsidRPr="00E016EC" w:rsidRDefault="00152964" w:rsidP="00210448">
      <w:pPr>
        <w:pStyle w:val="Tekstpodstawowy"/>
        <w:spacing w:line="276" w:lineRule="auto"/>
      </w:pPr>
      <w:r w:rsidRPr="00E016EC">
        <w:t xml:space="preserve">Specyfikacja Techniczna jest stosowana jako dokument przetargowy przy zleceniu i realizacji robót wymienionych w pkt 1.1 . w ramach realizacji projektu dla inwestycji </w:t>
      </w:r>
      <w:r w:rsidR="00BD3B6B" w:rsidRPr="00E016EC">
        <w:t xml:space="preserve">Park Miejski w Sandomierzu </w:t>
      </w:r>
    </w:p>
    <w:p w14:paraId="36BCAEEF" w14:textId="77777777" w:rsidR="00152964" w:rsidRPr="00E016EC" w:rsidRDefault="00152964" w:rsidP="005442EF">
      <w:pPr>
        <w:pStyle w:val="Nagwek3"/>
      </w:pPr>
      <w:r w:rsidRPr="00E016EC">
        <w:t>Zakres robót objętych Specyfikacja Techniczną</w:t>
      </w:r>
    </w:p>
    <w:p w14:paraId="7F8FD366" w14:textId="77777777" w:rsidR="00152964" w:rsidRPr="00E016EC" w:rsidRDefault="00152964" w:rsidP="00210448">
      <w:pPr>
        <w:pStyle w:val="Lista"/>
      </w:pPr>
      <w:r w:rsidRPr="00E016EC">
        <w:t>Wykonanie robót wymienionych w pkt 1.1. obejmuje:</w:t>
      </w:r>
    </w:p>
    <w:p w14:paraId="4BADE252" w14:textId="69FEB855" w:rsidR="00152964" w:rsidRPr="00E016EC" w:rsidRDefault="00152964" w:rsidP="005442EF">
      <w:pPr>
        <w:pStyle w:val="Lista"/>
        <w:numPr>
          <w:ilvl w:val="0"/>
          <w:numId w:val="17"/>
        </w:numPr>
      </w:pPr>
      <w:r w:rsidRPr="00E016EC">
        <w:t xml:space="preserve">Budowę nawierzchni </w:t>
      </w:r>
      <w:r w:rsidR="004332B6" w:rsidRPr="00E016EC">
        <w:t>bezpiecznej EPDM</w:t>
      </w:r>
    </w:p>
    <w:p w14:paraId="68D03DC7" w14:textId="77777777" w:rsidR="00152964" w:rsidRPr="00E016EC" w:rsidRDefault="00152964" w:rsidP="005442EF">
      <w:pPr>
        <w:pStyle w:val="Lista"/>
        <w:numPr>
          <w:ilvl w:val="0"/>
          <w:numId w:val="17"/>
        </w:numPr>
      </w:pPr>
      <w:r w:rsidRPr="00E016EC">
        <w:t>Naprawy wykonywane w okresie gwarancyjnym</w:t>
      </w:r>
    </w:p>
    <w:p w14:paraId="17DEDAE7" w14:textId="77777777" w:rsidR="00152964" w:rsidRPr="00E016EC" w:rsidRDefault="00152964" w:rsidP="003661BF">
      <w:pPr>
        <w:pStyle w:val="Nagwek2"/>
      </w:pPr>
      <w:r w:rsidRPr="00E016EC">
        <w:t>MATERIAŁY</w:t>
      </w:r>
    </w:p>
    <w:p w14:paraId="00AB2D04" w14:textId="7672BE27" w:rsidR="006317BE" w:rsidRPr="00E016EC" w:rsidRDefault="006317BE" w:rsidP="005442EF">
      <w:pPr>
        <w:pStyle w:val="Nagwek3"/>
      </w:pPr>
      <w:r w:rsidRPr="00E016EC">
        <w:t>Wymagania ogólne:</w:t>
      </w:r>
    </w:p>
    <w:p w14:paraId="784A1828" w14:textId="77777777" w:rsidR="005442EF" w:rsidRDefault="006317BE" w:rsidP="00210448">
      <w:pPr>
        <w:pStyle w:val="Tekstpodstawowy"/>
        <w:spacing w:line="276" w:lineRule="auto"/>
      </w:pPr>
      <w:r w:rsidRPr="00E016EC">
        <w:t xml:space="preserve">Wymagania ogólne określone zostały w Ogólnej Specyfikacji wykonania robót. </w:t>
      </w:r>
    </w:p>
    <w:p w14:paraId="523D69BC" w14:textId="77777777" w:rsidR="005442EF" w:rsidRDefault="0037548C" w:rsidP="00210448">
      <w:pPr>
        <w:pStyle w:val="Tekstpodstawowy"/>
        <w:spacing w:line="276" w:lineRule="auto"/>
      </w:pPr>
      <w:r w:rsidRPr="00E016EC">
        <w:t xml:space="preserve">Wymagane dokumenty dotyczące nawierzchni: </w:t>
      </w:r>
    </w:p>
    <w:p w14:paraId="383222ED" w14:textId="190E2512" w:rsidR="006317BE" w:rsidRPr="00E016EC" w:rsidRDefault="0037548C" w:rsidP="005442EF">
      <w:pPr>
        <w:pStyle w:val="Tekstpodstawowy"/>
        <w:numPr>
          <w:ilvl w:val="0"/>
          <w:numId w:val="18"/>
        </w:numPr>
        <w:spacing w:line="276" w:lineRule="auto"/>
      </w:pPr>
      <w:r w:rsidRPr="00E016EC">
        <w:t>Atest Higieniczny PZH i certyfikat na bezpieczeństwo upadku uzyskany zgodnie z EN-PN1177</w:t>
      </w:r>
    </w:p>
    <w:p w14:paraId="5B80A110" w14:textId="77777777" w:rsidR="00152964" w:rsidRPr="00E016EC" w:rsidRDefault="00152964" w:rsidP="005442EF">
      <w:pPr>
        <w:pStyle w:val="Nagwek3"/>
      </w:pPr>
      <w:r w:rsidRPr="00E016EC">
        <w:t>Materiałami stosowanymi przy wykonywaniu robót według niniejszej ST są:</w:t>
      </w:r>
    </w:p>
    <w:p w14:paraId="70AFD826" w14:textId="77777777" w:rsidR="00152964" w:rsidRPr="00E016EC" w:rsidRDefault="00152964" w:rsidP="005442EF">
      <w:pPr>
        <w:pStyle w:val="Lista"/>
        <w:numPr>
          <w:ilvl w:val="0"/>
          <w:numId w:val="18"/>
        </w:numPr>
      </w:pPr>
      <w:r w:rsidRPr="00E016EC">
        <w:t xml:space="preserve">warstwa kolorowa granulatu EPDM </w:t>
      </w:r>
    </w:p>
    <w:p w14:paraId="250414E1" w14:textId="77777777" w:rsidR="00152964" w:rsidRPr="00E016EC" w:rsidRDefault="00152964" w:rsidP="005442EF">
      <w:pPr>
        <w:pStyle w:val="Lista"/>
        <w:numPr>
          <w:ilvl w:val="0"/>
          <w:numId w:val="18"/>
        </w:numPr>
      </w:pPr>
      <w:r w:rsidRPr="00E016EC">
        <w:t>klej poliuretanowy</w:t>
      </w:r>
    </w:p>
    <w:p w14:paraId="28A1C4F2" w14:textId="77777777" w:rsidR="00152964" w:rsidRPr="00E016EC" w:rsidRDefault="00152964" w:rsidP="005442EF">
      <w:pPr>
        <w:pStyle w:val="Lista"/>
        <w:numPr>
          <w:ilvl w:val="0"/>
          <w:numId w:val="18"/>
        </w:numPr>
      </w:pPr>
      <w:r w:rsidRPr="00E016EC">
        <w:t xml:space="preserve">mielona guma </w:t>
      </w:r>
    </w:p>
    <w:p w14:paraId="610D3D25" w14:textId="77777777" w:rsidR="00152964" w:rsidRPr="00E016EC" w:rsidRDefault="00152964" w:rsidP="005442EF">
      <w:pPr>
        <w:pStyle w:val="Lista"/>
        <w:numPr>
          <w:ilvl w:val="0"/>
          <w:numId w:val="18"/>
        </w:numPr>
      </w:pPr>
      <w:r w:rsidRPr="00E016EC">
        <w:t>kruszywo naturalne ϕ 0 – 4 mm</w:t>
      </w:r>
    </w:p>
    <w:p w14:paraId="53EFAE59" w14:textId="77777777" w:rsidR="00152964" w:rsidRPr="00E016EC" w:rsidRDefault="00152964" w:rsidP="005442EF">
      <w:pPr>
        <w:pStyle w:val="Lista"/>
        <w:numPr>
          <w:ilvl w:val="0"/>
          <w:numId w:val="18"/>
        </w:numPr>
      </w:pPr>
      <w:r w:rsidRPr="00E016EC">
        <w:t>kruszywo naturalne ϕ 5 – 40 mm</w:t>
      </w:r>
    </w:p>
    <w:p w14:paraId="2D007A7A" w14:textId="77777777" w:rsidR="00152964" w:rsidRPr="00E016EC" w:rsidRDefault="00152964" w:rsidP="005442EF">
      <w:pPr>
        <w:pStyle w:val="Lista"/>
        <w:numPr>
          <w:ilvl w:val="0"/>
          <w:numId w:val="18"/>
        </w:numPr>
      </w:pPr>
      <w:r w:rsidRPr="00E016EC">
        <w:t>piasek gruby</w:t>
      </w:r>
    </w:p>
    <w:p w14:paraId="49F159CA" w14:textId="77777777" w:rsidR="00152964" w:rsidRPr="00D47A4B" w:rsidRDefault="00152964" w:rsidP="00D47A4B">
      <w:pPr>
        <w:rPr>
          <w:u w:val="single"/>
        </w:rPr>
      </w:pPr>
      <w:r w:rsidRPr="00D47A4B">
        <w:rPr>
          <w:u w:val="single"/>
        </w:rPr>
        <w:t>Warstwa granulatu EPDM</w:t>
      </w:r>
    </w:p>
    <w:p w14:paraId="4B0E8169" w14:textId="36387FA1" w:rsidR="00152964" w:rsidRPr="00E016EC" w:rsidRDefault="00152964" w:rsidP="00D47A4B">
      <w:r w:rsidRPr="00E016EC">
        <w:t xml:space="preserve">warstwa o grubości </w:t>
      </w:r>
      <w:r w:rsidR="009732AE" w:rsidRPr="00E016EC">
        <w:t xml:space="preserve">od </w:t>
      </w:r>
      <w:r w:rsidRPr="00E016EC">
        <w:t>1,5</w:t>
      </w:r>
      <w:r w:rsidR="009732AE" w:rsidRPr="00E016EC">
        <w:t xml:space="preserve"> do 3,5m </w:t>
      </w:r>
      <w:r w:rsidRPr="00E016EC">
        <w:t xml:space="preserve">cm, odporna na ścieranie, frakcja 3-3,5mm </w:t>
      </w:r>
    </w:p>
    <w:p w14:paraId="4218312D" w14:textId="3D79E4C1" w:rsidR="00152964" w:rsidRPr="00E016EC" w:rsidRDefault="00152964" w:rsidP="00D47A4B">
      <w:r w:rsidRPr="00E016EC">
        <w:t>Wady niedopuszczalne</w:t>
      </w:r>
      <w:r w:rsidR="005442EF">
        <w:t xml:space="preserve">: </w:t>
      </w:r>
      <w:r w:rsidRPr="00E016EC">
        <w:t>nieprawidłowa frakcja</w:t>
      </w:r>
      <w:r w:rsidR="005442EF">
        <w:t xml:space="preserve">, </w:t>
      </w:r>
      <w:r w:rsidRPr="00E016EC">
        <w:t>występowanie zanieczyszczeń obcych,</w:t>
      </w:r>
      <w:r w:rsidR="005442EF">
        <w:t xml:space="preserve"> </w:t>
      </w:r>
      <w:r w:rsidRPr="00E016EC">
        <w:t>niezgodność z normą</w:t>
      </w:r>
    </w:p>
    <w:p w14:paraId="3523694F" w14:textId="77777777" w:rsidR="00152964" w:rsidRPr="00D47A4B" w:rsidRDefault="00152964" w:rsidP="00D47A4B">
      <w:pPr>
        <w:rPr>
          <w:u w:val="single"/>
        </w:rPr>
      </w:pPr>
      <w:r w:rsidRPr="00D47A4B">
        <w:rPr>
          <w:u w:val="single"/>
        </w:rPr>
        <w:t xml:space="preserve">Klej poliuretanowy </w:t>
      </w:r>
    </w:p>
    <w:p w14:paraId="1208424D" w14:textId="41AC4C4F" w:rsidR="00152964" w:rsidRPr="00E016EC" w:rsidRDefault="00152964" w:rsidP="00D47A4B">
      <w:r w:rsidRPr="00E016EC">
        <w:t>Wady niedopuszczalne</w:t>
      </w:r>
      <w:r w:rsidR="005442EF">
        <w:t xml:space="preserve">: </w:t>
      </w:r>
      <w:r w:rsidRPr="00E016EC">
        <w:t>nieprawidłowy skład i proporcje</w:t>
      </w:r>
      <w:r w:rsidR="005442EF">
        <w:t xml:space="preserve">, </w:t>
      </w:r>
      <w:r w:rsidRPr="00E016EC">
        <w:t>występowanie zanieczyszczeń obcych,</w:t>
      </w:r>
      <w:r w:rsidR="005442EF">
        <w:t xml:space="preserve"> </w:t>
      </w:r>
      <w:r w:rsidRPr="00E016EC">
        <w:t>niezgodność z aprobatą techniczną</w:t>
      </w:r>
    </w:p>
    <w:p w14:paraId="09F843ED" w14:textId="77777777" w:rsidR="005442EF" w:rsidRPr="00D47A4B" w:rsidRDefault="00152964" w:rsidP="00D47A4B">
      <w:pPr>
        <w:rPr>
          <w:u w:val="single"/>
        </w:rPr>
      </w:pPr>
      <w:r w:rsidRPr="00D47A4B">
        <w:rPr>
          <w:u w:val="single"/>
        </w:rPr>
        <w:t>Mielona guma</w:t>
      </w:r>
      <w:r w:rsidR="005442EF" w:rsidRPr="00D47A4B">
        <w:rPr>
          <w:u w:val="single"/>
        </w:rPr>
        <w:t xml:space="preserve">: </w:t>
      </w:r>
    </w:p>
    <w:p w14:paraId="0A6F711E" w14:textId="14528AAE" w:rsidR="00152964" w:rsidRPr="00E016EC" w:rsidRDefault="00152964" w:rsidP="00D47A4B">
      <w:r w:rsidRPr="00E016EC">
        <w:t xml:space="preserve">preparowane kawałki czarnej gumy, frakcja 20mm </w:t>
      </w:r>
    </w:p>
    <w:p w14:paraId="7053467D" w14:textId="77777777" w:rsidR="00152964" w:rsidRPr="00D47A4B" w:rsidRDefault="00152964" w:rsidP="00D47A4B">
      <w:pPr>
        <w:rPr>
          <w:u w:val="single"/>
        </w:rPr>
      </w:pPr>
      <w:r w:rsidRPr="00D47A4B">
        <w:rPr>
          <w:u w:val="single"/>
        </w:rPr>
        <w:t xml:space="preserve">Kruszywo naturalne </w:t>
      </w:r>
      <w:r w:rsidRPr="00D47A4B">
        <w:rPr>
          <w:rStyle w:val="apple-style-span"/>
          <w:color w:val="000000"/>
          <w:u w:val="single"/>
        </w:rPr>
        <w:t>ϕ</w:t>
      </w:r>
      <w:r w:rsidRPr="00D47A4B">
        <w:rPr>
          <w:u w:val="single"/>
        </w:rPr>
        <w:t xml:space="preserve"> 0 – 4 mm – wymagania:</w:t>
      </w:r>
    </w:p>
    <w:p w14:paraId="45C42B43" w14:textId="77777777" w:rsidR="00152964" w:rsidRPr="00E016EC" w:rsidRDefault="00152964" w:rsidP="00D47A4B">
      <w:r w:rsidRPr="00E016EC">
        <w:t>kliniec kamienny frakcja 0 - 4 mm</w:t>
      </w:r>
    </w:p>
    <w:p w14:paraId="11BC7AF1" w14:textId="77777777" w:rsidR="00152964" w:rsidRPr="00E016EC" w:rsidRDefault="00152964" w:rsidP="00D47A4B">
      <w:r w:rsidRPr="00E016EC">
        <w:t>skład ziarnowy – zgodny z wymaganiami norm</w:t>
      </w:r>
    </w:p>
    <w:p w14:paraId="67A65EA9" w14:textId="77777777" w:rsidR="00152964" w:rsidRPr="00E016EC" w:rsidRDefault="00152964" w:rsidP="00210448">
      <w:pPr>
        <w:pStyle w:val="Lista"/>
      </w:pPr>
      <w:r w:rsidRPr="00E016EC">
        <w:t>zawartość zanieczyszczeń obcych 0%</w:t>
      </w:r>
    </w:p>
    <w:p w14:paraId="2F25D4B7" w14:textId="3B1183A1" w:rsidR="00152964" w:rsidRPr="00E016EC" w:rsidRDefault="00152964" w:rsidP="00210448">
      <w:pPr>
        <w:pStyle w:val="Lista"/>
      </w:pPr>
      <w:r w:rsidRPr="00E016EC">
        <w:t>Wady niedopuszczalne</w:t>
      </w:r>
      <w:r w:rsidR="00D47A4B">
        <w:t xml:space="preserve">: </w:t>
      </w:r>
      <w:r w:rsidRPr="00E016EC">
        <w:t>nieprawidłowa frakcja</w:t>
      </w:r>
      <w:r w:rsidR="00D47A4B">
        <w:t xml:space="preserve">, </w:t>
      </w:r>
      <w:r w:rsidRPr="00E016EC">
        <w:t>występowanie zanieczyszczeń obcych,</w:t>
      </w:r>
    </w:p>
    <w:p w14:paraId="595E368A" w14:textId="77777777" w:rsidR="00152964" w:rsidRPr="00E016EC" w:rsidRDefault="00152964" w:rsidP="00210448">
      <w:pPr>
        <w:pStyle w:val="Lista"/>
      </w:pPr>
      <w:r w:rsidRPr="00E016EC">
        <w:t>niezgodność z normą</w:t>
      </w:r>
    </w:p>
    <w:p w14:paraId="0E5F1F9B" w14:textId="77777777" w:rsidR="00152964" w:rsidRPr="00D47A4B" w:rsidRDefault="00152964" w:rsidP="00210448">
      <w:pPr>
        <w:pStyle w:val="Lista"/>
        <w:rPr>
          <w:u w:val="single"/>
        </w:rPr>
      </w:pPr>
      <w:r w:rsidRPr="00D47A4B">
        <w:rPr>
          <w:u w:val="single"/>
        </w:rPr>
        <w:t xml:space="preserve">Kruszywo naturalne </w:t>
      </w:r>
      <w:r w:rsidRPr="00D47A4B">
        <w:rPr>
          <w:rStyle w:val="apple-style-span"/>
          <w:color w:val="000000"/>
          <w:u w:val="single"/>
        </w:rPr>
        <w:t>ϕ</w:t>
      </w:r>
      <w:r w:rsidRPr="00D47A4B">
        <w:rPr>
          <w:u w:val="single"/>
        </w:rPr>
        <w:t xml:space="preserve"> 5 – 40 mm – wymagania</w:t>
      </w:r>
    </w:p>
    <w:p w14:paraId="724C3E1E" w14:textId="77777777" w:rsidR="00152964" w:rsidRPr="00E016EC" w:rsidRDefault="00152964" w:rsidP="00210448">
      <w:pPr>
        <w:pStyle w:val="Lista"/>
      </w:pPr>
      <w:r w:rsidRPr="00E016EC">
        <w:t>granitowy lub bazaltowy frakcja 5 - 40 mm</w:t>
      </w:r>
    </w:p>
    <w:p w14:paraId="71F809AB" w14:textId="77777777" w:rsidR="00152964" w:rsidRPr="00E016EC" w:rsidRDefault="00152964" w:rsidP="00210448">
      <w:pPr>
        <w:pStyle w:val="Lista"/>
      </w:pPr>
      <w:r w:rsidRPr="00E016EC">
        <w:t>skład ziarnowy – zgodny z wymaganiami norm</w:t>
      </w:r>
    </w:p>
    <w:p w14:paraId="5397E03A" w14:textId="77777777" w:rsidR="00152964" w:rsidRPr="00E016EC" w:rsidRDefault="00152964" w:rsidP="00210448">
      <w:pPr>
        <w:pStyle w:val="Lista"/>
      </w:pPr>
      <w:r w:rsidRPr="00E016EC">
        <w:t>nasiąkliwość 0 - 0,9%</w:t>
      </w:r>
    </w:p>
    <w:p w14:paraId="0481FBB2" w14:textId="77777777" w:rsidR="00152964" w:rsidRPr="00E016EC" w:rsidRDefault="00152964" w:rsidP="00210448">
      <w:pPr>
        <w:pStyle w:val="Lista"/>
      </w:pPr>
      <w:r w:rsidRPr="00E016EC">
        <w:t>mrozoodporność 0 - 0,8%</w:t>
      </w:r>
    </w:p>
    <w:p w14:paraId="09A1A15A" w14:textId="77777777" w:rsidR="00152964" w:rsidRPr="00E016EC" w:rsidRDefault="00152964" w:rsidP="00210448">
      <w:pPr>
        <w:pStyle w:val="Lista"/>
      </w:pPr>
      <w:r w:rsidRPr="00E016EC">
        <w:t>kształt ziaren niekształtnych 0 - 5%</w:t>
      </w:r>
    </w:p>
    <w:p w14:paraId="18B7AA54" w14:textId="77777777" w:rsidR="00152964" w:rsidRPr="00E016EC" w:rsidRDefault="00152964" w:rsidP="00210448">
      <w:pPr>
        <w:pStyle w:val="Lista"/>
      </w:pPr>
      <w:r w:rsidRPr="00E016EC">
        <w:t>zawartość zanieczyszczeń obcych 0%</w:t>
      </w:r>
    </w:p>
    <w:p w14:paraId="14956B9A" w14:textId="436B9D9A" w:rsidR="00152964" w:rsidRPr="00E016EC" w:rsidRDefault="00152964" w:rsidP="00210448">
      <w:pPr>
        <w:pStyle w:val="Lista"/>
      </w:pPr>
      <w:r w:rsidRPr="00E016EC">
        <w:lastRenderedPageBreak/>
        <w:t>Wady niedopuszczalne</w:t>
      </w:r>
      <w:r w:rsidR="00D47A4B">
        <w:t xml:space="preserve">: </w:t>
      </w:r>
      <w:r w:rsidRPr="00E016EC">
        <w:t>nieprawidłowa frakcja</w:t>
      </w:r>
      <w:r w:rsidR="00D47A4B">
        <w:t xml:space="preserve">, </w:t>
      </w:r>
      <w:r w:rsidRPr="00E016EC">
        <w:t>występowanie zanieczyszczeń obcych,</w:t>
      </w:r>
      <w:r w:rsidR="00D47A4B">
        <w:t xml:space="preserve"> </w:t>
      </w:r>
      <w:r w:rsidRPr="00E016EC">
        <w:t>niezgodność z normą</w:t>
      </w:r>
    </w:p>
    <w:p w14:paraId="153E2BAD" w14:textId="77777777" w:rsidR="00152964" w:rsidRPr="00D47A4B" w:rsidRDefault="00152964" w:rsidP="00210448">
      <w:pPr>
        <w:pStyle w:val="Lista"/>
        <w:rPr>
          <w:u w:val="single"/>
        </w:rPr>
      </w:pPr>
      <w:r w:rsidRPr="00D47A4B">
        <w:rPr>
          <w:u w:val="single"/>
        </w:rPr>
        <w:t>Piasek gruby</w:t>
      </w:r>
    </w:p>
    <w:p w14:paraId="0D1E4AF1" w14:textId="77777777" w:rsidR="00152964" w:rsidRPr="00E016EC" w:rsidRDefault="00152964" w:rsidP="00210448">
      <w:pPr>
        <w:pStyle w:val="Lista"/>
      </w:pPr>
      <w:r w:rsidRPr="00E016EC">
        <w:t>frakcja 02-04 mm</w:t>
      </w:r>
    </w:p>
    <w:p w14:paraId="5E2DB0C7" w14:textId="77777777" w:rsidR="00152964" w:rsidRPr="00E016EC" w:rsidRDefault="00152964" w:rsidP="00210448">
      <w:pPr>
        <w:pStyle w:val="Lista"/>
      </w:pPr>
      <w:r w:rsidRPr="00E016EC">
        <w:t xml:space="preserve">skład ziarnowy: &gt;90 % </w:t>
      </w:r>
      <w:proofErr w:type="spellStart"/>
      <w:r w:rsidRPr="00E016EC">
        <w:t>ziarn</w:t>
      </w:r>
      <w:proofErr w:type="spellEnd"/>
      <w:r w:rsidRPr="00E016EC">
        <w:t xml:space="preserve"> kwarcytowych</w:t>
      </w:r>
    </w:p>
    <w:p w14:paraId="19E3A919" w14:textId="77777777" w:rsidR="00152964" w:rsidRPr="00E016EC" w:rsidRDefault="00152964" w:rsidP="00210448">
      <w:pPr>
        <w:pStyle w:val="Lista"/>
      </w:pPr>
      <w:r w:rsidRPr="00E016EC">
        <w:t>kształt ziaren: kuliste, regularne, owalne</w:t>
      </w:r>
    </w:p>
    <w:p w14:paraId="4DDADFA6" w14:textId="77777777" w:rsidR="00152964" w:rsidRPr="00E016EC" w:rsidRDefault="00152964" w:rsidP="00210448">
      <w:pPr>
        <w:pStyle w:val="Lista"/>
      </w:pPr>
      <w:r w:rsidRPr="00E016EC">
        <w:t>zawartość pyłów mineralnych; 0,5%</w:t>
      </w:r>
    </w:p>
    <w:p w14:paraId="60C2CCA7" w14:textId="77777777" w:rsidR="00152964" w:rsidRPr="00E016EC" w:rsidRDefault="00152964" w:rsidP="00210448">
      <w:pPr>
        <w:pStyle w:val="Lista"/>
      </w:pPr>
      <w:r w:rsidRPr="00E016EC">
        <w:t>zawartość zanieczyszczeń obcych i organicznych – 0%</w:t>
      </w:r>
    </w:p>
    <w:p w14:paraId="2C320B58" w14:textId="77777777" w:rsidR="00152964" w:rsidRPr="00E016EC" w:rsidRDefault="00152964" w:rsidP="00210448">
      <w:pPr>
        <w:pStyle w:val="Lista"/>
      </w:pPr>
      <w:r w:rsidRPr="00E016EC">
        <w:t>zawartość związków siarki 0 – 0,0005%</w:t>
      </w:r>
    </w:p>
    <w:p w14:paraId="0498C24A" w14:textId="4B6A8D6A" w:rsidR="00152964" w:rsidRPr="00E016EC" w:rsidRDefault="00152964" w:rsidP="00210448">
      <w:pPr>
        <w:pStyle w:val="Lista"/>
      </w:pPr>
      <w:r w:rsidRPr="00E016EC">
        <w:t>Wady niedopuszczalne</w:t>
      </w:r>
      <w:r w:rsidR="00D47A4B">
        <w:t xml:space="preserve">: </w:t>
      </w:r>
      <w:r w:rsidRPr="00E016EC">
        <w:t>nieprawidłowa frakcja</w:t>
      </w:r>
      <w:r w:rsidR="00D47A4B">
        <w:t xml:space="preserve">, </w:t>
      </w:r>
      <w:r w:rsidRPr="00E016EC">
        <w:t>występowanie zanieczyszczeń obcych,</w:t>
      </w:r>
    </w:p>
    <w:p w14:paraId="736255E4" w14:textId="77777777" w:rsidR="00152964" w:rsidRPr="00E016EC" w:rsidRDefault="00152964" w:rsidP="00210448">
      <w:pPr>
        <w:pStyle w:val="Lista"/>
      </w:pPr>
      <w:r w:rsidRPr="00E016EC">
        <w:t>niezgodność z normą</w:t>
      </w:r>
    </w:p>
    <w:p w14:paraId="1E85F0D5" w14:textId="77777777" w:rsidR="00152964" w:rsidRPr="00D47A4B" w:rsidRDefault="00152964" w:rsidP="00210448">
      <w:pPr>
        <w:pStyle w:val="Lista"/>
        <w:rPr>
          <w:u w:val="single"/>
        </w:rPr>
      </w:pPr>
      <w:r w:rsidRPr="00D47A4B">
        <w:rPr>
          <w:u w:val="single"/>
        </w:rPr>
        <w:t>Kontrola jakości</w:t>
      </w:r>
    </w:p>
    <w:p w14:paraId="1374EF87" w14:textId="77777777" w:rsidR="00152964" w:rsidRPr="00E016EC" w:rsidRDefault="00152964" w:rsidP="00210448">
      <w:pPr>
        <w:pStyle w:val="Tekstpodstawowy"/>
        <w:spacing w:line="276" w:lineRule="auto"/>
      </w:pPr>
      <w:r w:rsidRPr="00E016EC">
        <w:t>Z każdej partii materiałów, należy pobrać losowo, metodą na ślepo próbki i stwierdzić ich zgodność z wymaganiami ST i normami odpowiednimi dla poszczególnych materiałów.</w:t>
      </w:r>
    </w:p>
    <w:p w14:paraId="0815C0D9" w14:textId="77777777" w:rsidR="00152964" w:rsidRPr="00E016EC" w:rsidRDefault="00152964" w:rsidP="003661BF">
      <w:pPr>
        <w:pStyle w:val="Nagwek2"/>
      </w:pPr>
      <w:r w:rsidRPr="00E016EC">
        <w:t>SPRZĘT</w:t>
      </w:r>
    </w:p>
    <w:p w14:paraId="4593FE27" w14:textId="77777777" w:rsidR="00152964" w:rsidRPr="00E016EC" w:rsidRDefault="00152964" w:rsidP="00210448">
      <w:pPr>
        <w:pStyle w:val="Tekstpodstawowy"/>
        <w:spacing w:line="276" w:lineRule="auto"/>
      </w:pPr>
      <w:r w:rsidRPr="00E016EC">
        <w:t xml:space="preserve">Roboty mogą być wykonane ręcznie lub przy użyciu dowolnego sprzętu mechanicznego zaakceptowanego przez inspektora nadzoru. Wykonawca jest odpowiedzialny za wybraną technologię robót i sprzęt. </w:t>
      </w:r>
    </w:p>
    <w:p w14:paraId="5989F648" w14:textId="77777777" w:rsidR="00152964" w:rsidRPr="00E016EC" w:rsidRDefault="00152964" w:rsidP="003661BF">
      <w:pPr>
        <w:pStyle w:val="Nagwek2"/>
      </w:pPr>
      <w:r w:rsidRPr="00E016EC">
        <w:t>TRANSPORT</w:t>
      </w:r>
    </w:p>
    <w:p w14:paraId="1CBA1960" w14:textId="77777777" w:rsidR="00152964" w:rsidRPr="00E016EC" w:rsidRDefault="00152964" w:rsidP="00210448">
      <w:pPr>
        <w:pStyle w:val="Tekstpodstawowy"/>
        <w:spacing w:line="276" w:lineRule="auto"/>
      </w:pPr>
      <w:r w:rsidRPr="00E016EC">
        <w:t>Materiały do budowy nawierzchni przewozi się wszystkimi środkami transportowymi dopuszczonymi do wykonywania zamierzonych robót. Materiały umieścić równomiernie na całej powierzchni ładunkowej i zabezpieczyć przed spadaniem lub przesuwaniem.</w:t>
      </w:r>
    </w:p>
    <w:p w14:paraId="2A6C3CF6" w14:textId="77777777" w:rsidR="00152964" w:rsidRPr="00E016EC" w:rsidRDefault="00152964" w:rsidP="003661BF">
      <w:pPr>
        <w:pStyle w:val="Nagwek2"/>
      </w:pPr>
      <w:r w:rsidRPr="00E016EC">
        <w:t>WYKONANIE ROBÓT</w:t>
      </w:r>
    </w:p>
    <w:p w14:paraId="156B6EFA" w14:textId="77777777" w:rsidR="00152964" w:rsidRPr="00E016EC" w:rsidRDefault="00152964" w:rsidP="00210448">
      <w:pPr>
        <w:pStyle w:val="Tekstpodstawowy"/>
        <w:spacing w:line="276" w:lineRule="auto"/>
      </w:pPr>
      <w:r w:rsidRPr="00E016EC">
        <w:t>Nawierzchnia powinna być wykonywana przez wykwalifikowanych instalatorów.</w:t>
      </w:r>
    </w:p>
    <w:p w14:paraId="558D3CD8" w14:textId="4DF494D4" w:rsidR="00152964" w:rsidRPr="00E016EC" w:rsidRDefault="00152964" w:rsidP="00210448">
      <w:pPr>
        <w:pStyle w:val="Tekstpodstawowy"/>
        <w:spacing w:line="276" w:lineRule="auto"/>
      </w:pPr>
      <w:r w:rsidRPr="00E016EC">
        <w:t>Mieszanie składników nawierzchni odbywa się w miejscu jej wbudowania, przy użyciu specjalistycznego sprzętu (mieszarki).</w:t>
      </w:r>
      <w:r w:rsidR="0037548C" w:rsidRPr="00E016EC">
        <w:t xml:space="preserve"> Nawierzchnia musi mieć jednakową grubość, jednolitą fakturę zewnętrzną oraz jednolity kolor zgodny z dokumentacją projektową. Granulat musi być trwale </w:t>
      </w:r>
      <w:r w:rsidR="00D47A4B" w:rsidRPr="00E016EC">
        <w:t>związany</w:t>
      </w:r>
      <w:r w:rsidR="0037548C" w:rsidRPr="00E016EC">
        <w:t xml:space="preserve"> klejem. </w:t>
      </w:r>
    </w:p>
    <w:p w14:paraId="65FA9CE3" w14:textId="77777777" w:rsidR="00152964" w:rsidRPr="00E016EC" w:rsidRDefault="00152964" w:rsidP="00210448">
      <w:pPr>
        <w:pStyle w:val="Tekstpodstawowy"/>
        <w:spacing w:line="276" w:lineRule="auto"/>
      </w:pPr>
      <w:r w:rsidRPr="00E016EC">
        <w:t>Wykonanie nawierzchni składa się z trzech etapów:</w:t>
      </w:r>
    </w:p>
    <w:p w14:paraId="5A619A56" w14:textId="77777777" w:rsidR="00152964" w:rsidRPr="00E016EC" w:rsidRDefault="00152964" w:rsidP="00D47A4B">
      <w:pPr>
        <w:pStyle w:val="Tekstpodstawowy"/>
        <w:numPr>
          <w:ilvl w:val="0"/>
          <w:numId w:val="22"/>
        </w:numPr>
        <w:spacing w:line="276" w:lineRule="auto"/>
      </w:pPr>
      <w:r w:rsidRPr="00E016EC">
        <w:t>Wykonanie podbudowy – optymalnie tłuczniowej lub piaskowo-tłuczniowej – z różnych warstw kruszywa z 5 cm ostatnią warstwą zagęszczonego klińca.</w:t>
      </w:r>
    </w:p>
    <w:p w14:paraId="6D6AC854" w14:textId="78D5E15C" w:rsidR="00152964" w:rsidRPr="00E016EC" w:rsidRDefault="00152964" w:rsidP="00D47A4B">
      <w:pPr>
        <w:pStyle w:val="Tekstpodstawowy"/>
        <w:numPr>
          <w:ilvl w:val="0"/>
          <w:numId w:val="22"/>
        </w:numPr>
        <w:spacing w:line="276" w:lineRule="auto"/>
      </w:pPr>
      <w:r w:rsidRPr="00E016EC">
        <w:t>Wykonanie dolnej warstwy – z czarnych, grubych kawałów specjalnej gumy o frakcji 20 mm mieszanych we właściwych proporcjach z odpowiednim klejem poliure</w:t>
      </w:r>
      <w:r w:rsidR="0037548C" w:rsidRPr="00E016EC">
        <w:t>tanowym wg receptury producenta</w:t>
      </w:r>
    </w:p>
    <w:p w14:paraId="34943EB8" w14:textId="77777777" w:rsidR="00152964" w:rsidRPr="00E016EC" w:rsidRDefault="00152964" w:rsidP="00D47A4B">
      <w:pPr>
        <w:pStyle w:val="Tekstpodstawowy"/>
        <w:numPr>
          <w:ilvl w:val="0"/>
          <w:numId w:val="22"/>
        </w:numPr>
        <w:spacing w:line="276" w:lineRule="auto"/>
      </w:pPr>
      <w:r w:rsidRPr="00E016EC">
        <w:t xml:space="preserve">Wykonanie górnej warstwy – z różnokolorowego granulatu EPDM o frakcji 3-3,5 mm mieszanych we właściwych proporcjach z odpowiednim klejem poliuretanowym wg receptury producenta. </w:t>
      </w:r>
    </w:p>
    <w:p w14:paraId="73D28336" w14:textId="77777777" w:rsidR="00152964" w:rsidRPr="00E016EC" w:rsidRDefault="00152964" w:rsidP="00210448">
      <w:pPr>
        <w:pStyle w:val="Tekstpodstawowy"/>
        <w:spacing w:line="276" w:lineRule="auto"/>
      </w:pPr>
      <w:r w:rsidRPr="00E016EC">
        <w:t xml:space="preserve">Nawierzchnia powinna być gładka i </w:t>
      </w:r>
      <w:proofErr w:type="spellStart"/>
      <w:r w:rsidRPr="00E016EC">
        <w:t>bezspoinowa</w:t>
      </w:r>
      <w:proofErr w:type="spellEnd"/>
      <w:r w:rsidRPr="00E016EC">
        <w:t>. Możliwe jest występowanie niewielkich nierówności w miejscach przerw technologicznych.</w:t>
      </w:r>
    </w:p>
    <w:p w14:paraId="28E3DB32" w14:textId="77777777" w:rsidR="00152964" w:rsidRPr="00D47A4B" w:rsidRDefault="00152964" w:rsidP="00D47A4B">
      <w:pPr>
        <w:pStyle w:val="Nagwek4"/>
        <w:numPr>
          <w:ilvl w:val="0"/>
          <w:numId w:val="0"/>
        </w:numPr>
        <w:ind w:left="864" w:hanging="864"/>
        <w:rPr>
          <w:u w:val="single"/>
        </w:rPr>
      </w:pPr>
      <w:r w:rsidRPr="00D47A4B">
        <w:rPr>
          <w:u w:val="single"/>
        </w:rPr>
        <w:t>Temperatura podczas instalacji</w:t>
      </w:r>
    </w:p>
    <w:p w14:paraId="485CDCAA" w14:textId="77777777" w:rsidR="00152964" w:rsidRPr="00E016EC" w:rsidRDefault="00152964" w:rsidP="00210448">
      <w:pPr>
        <w:pStyle w:val="Tekstpodstawowy"/>
        <w:spacing w:line="276" w:lineRule="auto"/>
      </w:pPr>
      <w:r w:rsidRPr="00E016EC">
        <w:t>Nawierzchnia powinna być instalowana w czasie bezdeszczowej pogody, najlepiej gdy temperatura powietrza i podłoża mieści się w granicach od + 5 do + 25 stopni Celsjusza.</w:t>
      </w:r>
    </w:p>
    <w:p w14:paraId="2D8A34E2" w14:textId="77777777" w:rsidR="00152964" w:rsidRPr="00D47A4B" w:rsidRDefault="00152964" w:rsidP="00210448">
      <w:pPr>
        <w:pStyle w:val="Tekstpodstawowy"/>
        <w:spacing w:line="276" w:lineRule="auto"/>
        <w:rPr>
          <w:u w:val="single"/>
        </w:rPr>
      </w:pPr>
      <w:r w:rsidRPr="00D47A4B">
        <w:rPr>
          <w:u w:val="single"/>
        </w:rPr>
        <w:t>Konserwacja i naprawy</w:t>
      </w:r>
    </w:p>
    <w:p w14:paraId="2A1B94C0" w14:textId="77777777" w:rsidR="00152964" w:rsidRPr="00E016EC" w:rsidRDefault="00152964" w:rsidP="00210448">
      <w:pPr>
        <w:pStyle w:val="Tekstpodstawowy"/>
        <w:spacing w:line="276" w:lineRule="auto"/>
      </w:pPr>
      <w:r w:rsidRPr="00E016EC">
        <w:t xml:space="preserve">Nawierzchnia nie wymaga specjalnych zabiegów konserwacyjnych. Sprzątanie nawierzchni wydłuża jej żywotność, zwłaszcza w pobliżu piaskownic lub nawierzchni piaszczystych. </w:t>
      </w:r>
    </w:p>
    <w:p w14:paraId="7F264AA2" w14:textId="77777777" w:rsidR="00152964" w:rsidRPr="00D47A4B" w:rsidRDefault="00152964" w:rsidP="00210448">
      <w:pPr>
        <w:pStyle w:val="Tekstpodstawowy"/>
        <w:spacing w:line="276" w:lineRule="auto"/>
        <w:rPr>
          <w:u w:val="single"/>
        </w:rPr>
      </w:pPr>
      <w:r w:rsidRPr="00D47A4B">
        <w:rPr>
          <w:u w:val="single"/>
        </w:rPr>
        <w:t>Harmonogram i organizacja pracy</w:t>
      </w:r>
    </w:p>
    <w:p w14:paraId="7B0A3497" w14:textId="77777777" w:rsidR="00152964" w:rsidRPr="00E016EC" w:rsidRDefault="00152964" w:rsidP="00210448">
      <w:pPr>
        <w:pStyle w:val="Tekstpodstawowy"/>
        <w:spacing w:line="276" w:lineRule="auto"/>
      </w:pPr>
      <w:r w:rsidRPr="00E016EC">
        <w:rPr>
          <w:bCs/>
        </w:rPr>
        <w:t>Wykonawca przedstawi inspektorowi nadzoru do akceptacji projekt organizacji i harmonogram</w:t>
      </w:r>
      <w:r w:rsidRPr="00E016EC">
        <w:t xml:space="preserve"> robót uwzględniający wszystkie warunki w jakich będą roboty drogowe. Wykonawca jest obowiązany dostarczyć na teren inwestycji tyle materiału ile jest w stanie wykorzystać. </w:t>
      </w:r>
      <w:r w:rsidRPr="00E016EC">
        <w:lastRenderedPageBreak/>
        <w:t>Pozostała część materiału powinna być w odpowiedni sposób zabezpieczona. O miejscu i warunkach składowania</w:t>
      </w:r>
      <w:r w:rsidRPr="00E016EC">
        <w:rPr>
          <w:b/>
          <w:bCs/>
        </w:rPr>
        <w:t xml:space="preserve"> </w:t>
      </w:r>
      <w:r w:rsidRPr="00E016EC">
        <w:t>Wykonawca informuje inspektora nadzoru.</w:t>
      </w:r>
    </w:p>
    <w:p w14:paraId="51907BEA" w14:textId="77777777" w:rsidR="00152964" w:rsidRPr="00D47A4B" w:rsidRDefault="00152964" w:rsidP="00210448">
      <w:pPr>
        <w:pStyle w:val="Tekstpodstawowy"/>
        <w:spacing w:line="276" w:lineRule="auto"/>
        <w:rPr>
          <w:u w:val="single"/>
        </w:rPr>
      </w:pPr>
      <w:r w:rsidRPr="00D47A4B">
        <w:rPr>
          <w:u w:val="single"/>
        </w:rPr>
        <w:t>Termin wykonania robót</w:t>
      </w:r>
    </w:p>
    <w:p w14:paraId="2EEEB1FA" w14:textId="77777777" w:rsidR="00152964" w:rsidRPr="00E016EC" w:rsidRDefault="00152964" w:rsidP="00210448">
      <w:pPr>
        <w:pStyle w:val="Tekstpodstawowy"/>
        <w:spacing w:line="276" w:lineRule="auto"/>
      </w:pPr>
      <w:r w:rsidRPr="00E016EC">
        <w:t xml:space="preserve">Musi być zsynchronizowany z wykonaniem innych prac budowlanych przewidzianych zadaniem inwestycyjnym. </w:t>
      </w:r>
    </w:p>
    <w:p w14:paraId="162E81DD" w14:textId="77777777" w:rsidR="00152964" w:rsidRPr="00D47A4B" w:rsidRDefault="00152964" w:rsidP="00210448">
      <w:pPr>
        <w:pStyle w:val="Lista"/>
        <w:rPr>
          <w:u w:val="single"/>
        </w:rPr>
      </w:pPr>
      <w:r w:rsidRPr="00D47A4B">
        <w:rPr>
          <w:u w:val="single"/>
        </w:rPr>
        <w:t>Zakres prac</w:t>
      </w:r>
    </w:p>
    <w:p w14:paraId="1138BE0D" w14:textId="77777777" w:rsidR="00152964" w:rsidRPr="00E016EC" w:rsidRDefault="00152964" w:rsidP="00D47A4B">
      <w:pPr>
        <w:pStyle w:val="Lista"/>
        <w:numPr>
          <w:ilvl w:val="0"/>
          <w:numId w:val="23"/>
        </w:numPr>
        <w:rPr>
          <w:b/>
        </w:rPr>
      </w:pPr>
      <w:r w:rsidRPr="00E016EC">
        <w:t>Wykonanie koryta</w:t>
      </w:r>
    </w:p>
    <w:p w14:paraId="48DFA621" w14:textId="77777777" w:rsidR="00152964" w:rsidRPr="00E016EC" w:rsidRDefault="00152964" w:rsidP="00D47A4B">
      <w:pPr>
        <w:pStyle w:val="Lista"/>
        <w:numPr>
          <w:ilvl w:val="0"/>
          <w:numId w:val="23"/>
        </w:numPr>
      </w:pPr>
      <w:r w:rsidRPr="00E016EC">
        <w:t>Odspojenie gruntu ze złożeniem urobku na odkład</w:t>
      </w:r>
    </w:p>
    <w:p w14:paraId="46F51CAD" w14:textId="77777777" w:rsidR="00152964" w:rsidRPr="00E016EC" w:rsidRDefault="00152964" w:rsidP="00D47A4B">
      <w:pPr>
        <w:pStyle w:val="Lista"/>
        <w:numPr>
          <w:ilvl w:val="0"/>
          <w:numId w:val="23"/>
        </w:numPr>
      </w:pPr>
      <w:r w:rsidRPr="00E016EC">
        <w:t>Profilowanie dna koryta z mechanicznym zagęszczaniem</w:t>
      </w:r>
    </w:p>
    <w:p w14:paraId="4459E6C6" w14:textId="77777777" w:rsidR="00152964" w:rsidRPr="00E016EC" w:rsidRDefault="00152964" w:rsidP="00D47A4B">
      <w:pPr>
        <w:pStyle w:val="Lista"/>
        <w:numPr>
          <w:ilvl w:val="0"/>
          <w:numId w:val="23"/>
        </w:numPr>
      </w:pPr>
      <w:r w:rsidRPr="00E016EC">
        <w:t>Uformowanie poboczy z wyrównaniem do wymaganego profilu</w:t>
      </w:r>
    </w:p>
    <w:p w14:paraId="47F7102C" w14:textId="77777777" w:rsidR="00152964" w:rsidRPr="00E016EC" w:rsidRDefault="00152964" w:rsidP="00D47A4B">
      <w:pPr>
        <w:pStyle w:val="Lista"/>
        <w:numPr>
          <w:ilvl w:val="0"/>
          <w:numId w:val="23"/>
        </w:numPr>
      </w:pPr>
      <w:r w:rsidRPr="00E016EC">
        <w:t>Mechaniczne zagęszczenie poboczy</w:t>
      </w:r>
    </w:p>
    <w:p w14:paraId="6C344472" w14:textId="77777777" w:rsidR="00152964" w:rsidRPr="00E016EC" w:rsidRDefault="00152964" w:rsidP="00D47A4B">
      <w:pPr>
        <w:pStyle w:val="Lista"/>
        <w:numPr>
          <w:ilvl w:val="0"/>
          <w:numId w:val="23"/>
        </w:numPr>
        <w:rPr>
          <w:b/>
        </w:rPr>
      </w:pPr>
      <w:r w:rsidRPr="00E016EC">
        <w:t>Wykonanie warstwy odcinającej</w:t>
      </w:r>
    </w:p>
    <w:p w14:paraId="2C32A8CD" w14:textId="77777777" w:rsidR="00152964" w:rsidRPr="00E016EC" w:rsidRDefault="00152964" w:rsidP="00D47A4B">
      <w:pPr>
        <w:pStyle w:val="Lista"/>
        <w:numPr>
          <w:ilvl w:val="0"/>
          <w:numId w:val="23"/>
        </w:numPr>
      </w:pPr>
      <w:r w:rsidRPr="00E016EC">
        <w:t>Uzupełnienie wyrównania podłoża</w:t>
      </w:r>
    </w:p>
    <w:p w14:paraId="2E827CCB" w14:textId="77777777" w:rsidR="00152964" w:rsidRPr="00E016EC" w:rsidRDefault="00152964" w:rsidP="00D47A4B">
      <w:pPr>
        <w:pStyle w:val="Lista"/>
        <w:numPr>
          <w:ilvl w:val="0"/>
          <w:numId w:val="23"/>
        </w:numPr>
      </w:pPr>
      <w:r w:rsidRPr="00E016EC">
        <w:t xml:space="preserve">Rozścielenie na wyprofilowanym podłożu warstwy </w:t>
      </w:r>
      <w:proofErr w:type="spellStart"/>
      <w:r w:rsidRPr="00E016EC">
        <w:t>geowłókniny</w:t>
      </w:r>
      <w:proofErr w:type="spellEnd"/>
      <w:r w:rsidRPr="00E016EC">
        <w:t xml:space="preserve"> przepuszczalnej</w:t>
      </w:r>
    </w:p>
    <w:p w14:paraId="5EFA33B0" w14:textId="77777777" w:rsidR="00152964" w:rsidRPr="00E016EC" w:rsidRDefault="00152964" w:rsidP="00D47A4B">
      <w:pPr>
        <w:pStyle w:val="Lista"/>
        <w:numPr>
          <w:ilvl w:val="0"/>
          <w:numId w:val="23"/>
        </w:numPr>
      </w:pPr>
      <w:r w:rsidRPr="00E016EC">
        <w:t>Rozścielenie warstwy piasku grubego i doprowadzenie do wymaganego profilu</w:t>
      </w:r>
    </w:p>
    <w:p w14:paraId="3F9DCCC4" w14:textId="77777777" w:rsidR="00152964" w:rsidRPr="00E016EC" w:rsidRDefault="00152964" w:rsidP="00D47A4B">
      <w:pPr>
        <w:pStyle w:val="Lista"/>
        <w:numPr>
          <w:ilvl w:val="0"/>
          <w:numId w:val="23"/>
        </w:numPr>
      </w:pPr>
      <w:r w:rsidRPr="00E016EC">
        <w:t>Mechaniczne zagęszczenie warstwy odcinającej z polewaniem wodą</w:t>
      </w:r>
    </w:p>
    <w:p w14:paraId="23C54F46" w14:textId="77777777" w:rsidR="00152964" w:rsidRPr="00E016EC" w:rsidRDefault="00152964" w:rsidP="00D47A4B">
      <w:pPr>
        <w:pStyle w:val="Lista"/>
        <w:numPr>
          <w:ilvl w:val="0"/>
          <w:numId w:val="23"/>
        </w:numPr>
        <w:rPr>
          <w:b/>
        </w:rPr>
      </w:pPr>
      <w:r w:rsidRPr="00E016EC">
        <w:t>Wykonanie nawierzchni EPDM</w:t>
      </w:r>
    </w:p>
    <w:p w14:paraId="637F02A0" w14:textId="77777777" w:rsidR="00152964" w:rsidRPr="00E016EC" w:rsidRDefault="00152964" w:rsidP="00D47A4B">
      <w:pPr>
        <w:pStyle w:val="Lista"/>
        <w:numPr>
          <w:ilvl w:val="0"/>
          <w:numId w:val="23"/>
        </w:numPr>
      </w:pPr>
      <w:r w:rsidRPr="00E016EC">
        <w:t>Rozścielenie na wyprofilowanym podsypki piaskowej</w:t>
      </w:r>
    </w:p>
    <w:p w14:paraId="1A9497EF" w14:textId="77777777" w:rsidR="00152964" w:rsidRPr="00E016EC" w:rsidRDefault="00152964" w:rsidP="00D47A4B">
      <w:pPr>
        <w:pStyle w:val="Lista"/>
        <w:numPr>
          <w:ilvl w:val="0"/>
          <w:numId w:val="23"/>
        </w:numPr>
      </w:pPr>
      <w:r w:rsidRPr="00E016EC">
        <w:t>Zagęszczenie podsypki wibratorem</w:t>
      </w:r>
    </w:p>
    <w:p w14:paraId="51955D34" w14:textId="77777777" w:rsidR="00152964" w:rsidRPr="00E016EC" w:rsidRDefault="00152964" w:rsidP="00D47A4B">
      <w:pPr>
        <w:pStyle w:val="Lista"/>
        <w:numPr>
          <w:ilvl w:val="0"/>
          <w:numId w:val="23"/>
        </w:numPr>
      </w:pPr>
      <w:r w:rsidRPr="00E016EC">
        <w:t>Ułożenie podbudowy z kruszywa z ustabilizowaniem</w:t>
      </w:r>
    </w:p>
    <w:p w14:paraId="6A256243" w14:textId="77777777" w:rsidR="00152964" w:rsidRPr="00E016EC" w:rsidRDefault="00152964" w:rsidP="00D47A4B">
      <w:pPr>
        <w:pStyle w:val="Lista"/>
        <w:numPr>
          <w:ilvl w:val="0"/>
          <w:numId w:val="23"/>
        </w:numPr>
      </w:pPr>
      <w:r w:rsidRPr="00E016EC">
        <w:t>Rozłożenie warstwy klinującej z zagęszczeniem i ustabilizowaniem</w:t>
      </w:r>
    </w:p>
    <w:p w14:paraId="3737A465" w14:textId="77777777" w:rsidR="00152964" w:rsidRPr="00E016EC" w:rsidRDefault="00152964" w:rsidP="00D47A4B">
      <w:pPr>
        <w:pStyle w:val="Lista"/>
        <w:numPr>
          <w:ilvl w:val="0"/>
          <w:numId w:val="23"/>
        </w:numPr>
      </w:pPr>
      <w:r w:rsidRPr="00E016EC">
        <w:t>Wykonie warstwy z czarnej gumy</w:t>
      </w:r>
    </w:p>
    <w:p w14:paraId="6CAA7A6D" w14:textId="77777777" w:rsidR="00152964" w:rsidRPr="00E016EC" w:rsidRDefault="00152964" w:rsidP="00D47A4B">
      <w:pPr>
        <w:pStyle w:val="Lista"/>
        <w:numPr>
          <w:ilvl w:val="0"/>
          <w:numId w:val="23"/>
        </w:numPr>
      </w:pPr>
      <w:r w:rsidRPr="00E016EC">
        <w:t>Wylanie warstwy zewnętrznej z kolorowego granulatu EPDM</w:t>
      </w:r>
    </w:p>
    <w:p w14:paraId="6327893A" w14:textId="77777777" w:rsidR="00152964" w:rsidRPr="00E016EC" w:rsidRDefault="00152964" w:rsidP="00D47A4B">
      <w:pPr>
        <w:pStyle w:val="Lista"/>
        <w:numPr>
          <w:ilvl w:val="0"/>
          <w:numId w:val="23"/>
        </w:numPr>
      </w:pPr>
      <w:r w:rsidRPr="00E016EC">
        <w:t>Kontrola jakości nawierzchni i sprawdzenie spadków nawierzchni</w:t>
      </w:r>
    </w:p>
    <w:p w14:paraId="7EC869FB" w14:textId="725F52F3" w:rsidR="00152964" w:rsidRPr="00E016EC" w:rsidRDefault="00152964" w:rsidP="00210448">
      <w:pPr>
        <w:pStyle w:val="Lista"/>
      </w:pPr>
      <w:r w:rsidRPr="00E016EC">
        <w:t>Wady niedopuszczalne w trakcie wykonania prac budowlanych</w:t>
      </w:r>
      <w:r w:rsidR="00D47A4B">
        <w:t>:</w:t>
      </w:r>
    </w:p>
    <w:p w14:paraId="6996C24F" w14:textId="77777777" w:rsidR="00152964" w:rsidRPr="00E016EC" w:rsidRDefault="00152964" w:rsidP="00D47A4B">
      <w:pPr>
        <w:pStyle w:val="Lista"/>
        <w:numPr>
          <w:ilvl w:val="0"/>
          <w:numId w:val="24"/>
        </w:numPr>
      </w:pPr>
      <w:r w:rsidRPr="00E016EC">
        <w:t>niezgodność wykonania prac budowlanych z dokumentacją i technologią,</w:t>
      </w:r>
    </w:p>
    <w:p w14:paraId="57A941EA" w14:textId="77777777" w:rsidR="00152964" w:rsidRPr="00E016EC" w:rsidRDefault="00152964" w:rsidP="00D47A4B">
      <w:pPr>
        <w:pStyle w:val="Lista"/>
        <w:numPr>
          <w:ilvl w:val="0"/>
          <w:numId w:val="24"/>
        </w:numPr>
      </w:pPr>
      <w:r w:rsidRPr="00E016EC">
        <w:t>niezgodne z projektem trasowanie dróg</w:t>
      </w:r>
    </w:p>
    <w:p w14:paraId="13529975" w14:textId="77777777" w:rsidR="00152964" w:rsidRPr="00E016EC" w:rsidRDefault="00152964" w:rsidP="00D47A4B">
      <w:pPr>
        <w:pStyle w:val="Lista"/>
        <w:numPr>
          <w:ilvl w:val="0"/>
          <w:numId w:val="24"/>
        </w:numPr>
      </w:pPr>
      <w:r w:rsidRPr="00E016EC">
        <w:t>nieodpowiednie zagęszczenie warstw podbudowy</w:t>
      </w:r>
    </w:p>
    <w:p w14:paraId="62D5E31C" w14:textId="77777777" w:rsidR="00152964" w:rsidRPr="00E016EC" w:rsidRDefault="00152964" w:rsidP="00D47A4B">
      <w:pPr>
        <w:pStyle w:val="Lista"/>
        <w:numPr>
          <w:ilvl w:val="0"/>
          <w:numId w:val="24"/>
        </w:numPr>
      </w:pPr>
      <w:r w:rsidRPr="00E016EC">
        <w:t>nierówności nawierzchni</w:t>
      </w:r>
    </w:p>
    <w:p w14:paraId="42769F8F" w14:textId="77777777" w:rsidR="00152964" w:rsidRPr="00E016EC" w:rsidRDefault="00152964" w:rsidP="00D47A4B">
      <w:pPr>
        <w:pStyle w:val="Lista"/>
        <w:numPr>
          <w:ilvl w:val="0"/>
          <w:numId w:val="24"/>
        </w:numPr>
      </w:pPr>
      <w:r w:rsidRPr="00E016EC">
        <w:t>nieodpowiednie wyprofilowanie spadków nawierzchni</w:t>
      </w:r>
    </w:p>
    <w:p w14:paraId="5BD40A7D" w14:textId="77777777" w:rsidR="00152964" w:rsidRPr="00E016EC" w:rsidRDefault="00152964" w:rsidP="00D47A4B">
      <w:pPr>
        <w:pStyle w:val="Lista"/>
        <w:numPr>
          <w:ilvl w:val="0"/>
          <w:numId w:val="24"/>
        </w:numPr>
      </w:pPr>
      <w:r w:rsidRPr="00E016EC">
        <w:t xml:space="preserve">nierówności i ubytki w nawierzchni </w:t>
      </w:r>
    </w:p>
    <w:p w14:paraId="70A33992" w14:textId="77777777" w:rsidR="00152964" w:rsidRPr="00E016EC" w:rsidRDefault="00152964" w:rsidP="00D47A4B">
      <w:pPr>
        <w:pStyle w:val="Lista"/>
        <w:numPr>
          <w:ilvl w:val="0"/>
          <w:numId w:val="24"/>
        </w:numPr>
      </w:pPr>
      <w:r w:rsidRPr="00E016EC">
        <w:t>nieprawidłowe dylatacje</w:t>
      </w:r>
    </w:p>
    <w:p w14:paraId="40E47FEA" w14:textId="77777777" w:rsidR="00152964" w:rsidRPr="00E016EC" w:rsidRDefault="00152964" w:rsidP="00D47A4B">
      <w:pPr>
        <w:pStyle w:val="Lista"/>
        <w:numPr>
          <w:ilvl w:val="0"/>
          <w:numId w:val="24"/>
        </w:numPr>
      </w:pPr>
      <w:r w:rsidRPr="00E016EC">
        <w:t>nieuprzątnięcie terenu z resztek po wykonaniu prac</w:t>
      </w:r>
    </w:p>
    <w:p w14:paraId="7C87E601" w14:textId="77777777" w:rsidR="00152964" w:rsidRPr="00E016EC" w:rsidRDefault="00152964" w:rsidP="003661BF">
      <w:pPr>
        <w:pStyle w:val="Nagwek2"/>
      </w:pPr>
      <w:r w:rsidRPr="00E016EC">
        <w:t>Kontrola jakości wykonania prac budowlanych</w:t>
      </w:r>
    </w:p>
    <w:p w14:paraId="048FA848" w14:textId="77777777" w:rsidR="00152964" w:rsidRPr="00E016EC" w:rsidRDefault="00152964" w:rsidP="00210448">
      <w:pPr>
        <w:pStyle w:val="Tekstpodstawowy"/>
        <w:spacing w:line="276" w:lineRule="auto"/>
      </w:pPr>
      <w:r w:rsidRPr="00E016EC">
        <w:t>Kontrola powinna dotyczyć prawidłowego wykonania poszczególnych elementów, zgodnie z</w:t>
      </w:r>
    </w:p>
    <w:p w14:paraId="163785A3" w14:textId="77777777" w:rsidR="00152964" w:rsidRPr="00E016EC" w:rsidRDefault="00152964" w:rsidP="00210448">
      <w:pPr>
        <w:pStyle w:val="Tekstpodstawowy"/>
        <w:spacing w:line="276" w:lineRule="auto"/>
      </w:pPr>
      <w:r w:rsidRPr="00E016EC">
        <w:t>dokumentacją projektową i ST. Kontrola polega na ocenie jakości wykonanych robót. Z uwzględnieniem wszystkich w/w etapów realizacji.</w:t>
      </w:r>
    </w:p>
    <w:p w14:paraId="22F31312" w14:textId="77777777" w:rsidR="00152964" w:rsidRPr="00D47A4B" w:rsidRDefault="00152964" w:rsidP="00D47A4B">
      <w:pPr>
        <w:rPr>
          <w:u w:val="single"/>
        </w:rPr>
      </w:pPr>
      <w:r w:rsidRPr="00D47A4B">
        <w:rPr>
          <w:u w:val="single"/>
        </w:rPr>
        <w:t>Ocena wyników</w:t>
      </w:r>
    </w:p>
    <w:p w14:paraId="622F67D6" w14:textId="77777777" w:rsidR="00152964" w:rsidRPr="00E016EC" w:rsidRDefault="00152964" w:rsidP="00210448">
      <w:pPr>
        <w:pStyle w:val="Tekstpodstawowy"/>
        <w:spacing w:line="276" w:lineRule="auto"/>
      </w:pPr>
      <w:r w:rsidRPr="00E016EC">
        <w:t>Jakość wykonanych robót należy uznać za zgodne z zasadami jeżeli nie stwierdzono wad niedopuszczalnych wg zasad opisanych wyżej.</w:t>
      </w:r>
    </w:p>
    <w:p w14:paraId="4FAF75D3" w14:textId="77777777" w:rsidR="00152964" w:rsidRPr="00E016EC" w:rsidRDefault="00152964" w:rsidP="003661BF">
      <w:pPr>
        <w:pStyle w:val="Nagwek2"/>
      </w:pPr>
      <w:r w:rsidRPr="00E016EC">
        <w:t>OBMIAR ROBÓT</w:t>
      </w:r>
    </w:p>
    <w:p w14:paraId="19480DE0" w14:textId="77777777" w:rsidR="00152964" w:rsidRPr="00E016EC" w:rsidRDefault="00152964" w:rsidP="00210448">
      <w:pPr>
        <w:pStyle w:val="Tekstpodstawowy"/>
        <w:spacing w:line="276" w:lineRule="auto"/>
      </w:pPr>
      <w:r w:rsidRPr="00E016EC">
        <w:t>Obmiar robót określa faktyczny zakres wykonanych robót zgodnie z dokumentacją wykonawczą. Jednostkami obmiarowymi robót jest liczba: m2 zrealizowanych nawierzchni</w:t>
      </w:r>
    </w:p>
    <w:p w14:paraId="7C490544" w14:textId="77777777" w:rsidR="00152964" w:rsidRPr="00E016EC" w:rsidRDefault="00152964" w:rsidP="003661BF">
      <w:pPr>
        <w:pStyle w:val="Nagwek2"/>
      </w:pPr>
      <w:r w:rsidRPr="00E016EC">
        <w:t>ODBIÓR ROBÓT</w:t>
      </w:r>
    </w:p>
    <w:p w14:paraId="185BF911" w14:textId="77777777" w:rsidR="00152964" w:rsidRPr="00E016EC" w:rsidRDefault="00152964" w:rsidP="00210448">
      <w:pPr>
        <w:pStyle w:val="Tekstpodstawowy"/>
        <w:spacing w:line="276" w:lineRule="auto"/>
      </w:pPr>
      <w:r w:rsidRPr="00E016EC">
        <w:t>Badania przy odbiorze polegają na sprawdzeniu technicznych dokumentów kontrolnych i przeprowadzeniu pomiarów dla sprawdzenia wymogów podanych wyżej.</w:t>
      </w:r>
    </w:p>
    <w:p w14:paraId="1B6EC24B" w14:textId="77777777" w:rsidR="00152964" w:rsidRPr="00E016EC" w:rsidRDefault="00152964" w:rsidP="003661BF">
      <w:pPr>
        <w:pStyle w:val="Nagwek2"/>
      </w:pPr>
      <w:r w:rsidRPr="00E016EC">
        <w:t>PODSTAWA PŁATNOŚCI</w:t>
      </w:r>
    </w:p>
    <w:p w14:paraId="032064CE" w14:textId="77777777" w:rsidR="00152964" w:rsidRPr="00E016EC" w:rsidRDefault="00152964" w:rsidP="00210448">
      <w:pPr>
        <w:pStyle w:val="Tekstpodstawowy"/>
        <w:spacing w:line="276" w:lineRule="auto"/>
      </w:pPr>
      <w:r w:rsidRPr="00E016EC">
        <w:t>Jednostka obmiarową jest powierzchnia. Obmiaru robót na budowie dokonuje Wykonawca w obecności inspektora nadzoru.</w:t>
      </w:r>
    </w:p>
    <w:p w14:paraId="0CC7F719" w14:textId="77777777" w:rsidR="00152964" w:rsidRPr="00E016EC" w:rsidRDefault="00152964" w:rsidP="003661BF">
      <w:pPr>
        <w:pStyle w:val="Nagwek3"/>
      </w:pPr>
      <w:r w:rsidRPr="00E016EC">
        <w:lastRenderedPageBreak/>
        <w:t>PRZEPISY ZWIĄZANE</w:t>
      </w:r>
    </w:p>
    <w:p w14:paraId="6E5F3FC4" w14:textId="77777777" w:rsidR="00152964" w:rsidRPr="00E016EC" w:rsidRDefault="00152964" w:rsidP="00210448">
      <w:pPr>
        <w:pStyle w:val="Nagwek4"/>
      </w:pPr>
      <w:r w:rsidRPr="00E016EC">
        <w:t>PN-EN 1176-1:2009,Wyposażenie placów zabaw i nawierzchnie</w:t>
      </w:r>
    </w:p>
    <w:p w14:paraId="571E3030" w14:textId="77777777" w:rsidR="00152964" w:rsidRPr="00E016EC" w:rsidRDefault="00152964" w:rsidP="00210448">
      <w:pPr>
        <w:pStyle w:val="Tekstpodstawowy"/>
        <w:spacing w:line="276" w:lineRule="auto"/>
      </w:pPr>
      <w:r w:rsidRPr="00E016EC">
        <w:t>PN-EN 1177:2009, Nawierzchnie placów zabaw amortyzujące upadki – Wyznaczenie krytycznej</w:t>
      </w:r>
    </w:p>
    <w:p w14:paraId="7CFC41E6" w14:textId="77777777" w:rsidR="00B0603B" w:rsidRDefault="00152964" w:rsidP="00210448">
      <w:pPr>
        <w:pStyle w:val="Tekstpodstawowy"/>
        <w:spacing w:line="276" w:lineRule="auto"/>
      </w:pPr>
      <w:r w:rsidRPr="00E016EC">
        <w:t>wysokości upadku.</w:t>
      </w:r>
    </w:p>
    <w:p w14:paraId="2899E1A6" w14:textId="77777777" w:rsidR="00B0603B" w:rsidRDefault="00B0603B" w:rsidP="00210448">
      <w:r>
        <w:br w:type="page"/>
      </w:r>
    </w:p>
    <w:p w14:paraId="328EC32A" w14:textId="00E35FFC" w:rsidR="00152964" w:rsidRPr="00E016EC" w:rsidRDefault="00210448" w:rsidP="00210448">
      <w:pPr>
        <w:pStyle w:val="Nagwek1"/>
      </w:pPr>
      <w:bookmarkStart w:id="11" w:name="_Toc311567688"/>
      <w:r w:rsidRPr="00E016EC">
        <w:lastRenderedPageBreak/>
        <w:t>SST 8– SCHODY Z BLOKÓW GRANITOWYCH I ZJAZDY Z KOSTKI GRANITOWEJ</w:t>
      </w:r>
      <w:bookmarkEnd w:id="11"/>
    </w:p>
    <w:p w14:paraId="29E1E70B" w14:textId="77777777" w:rsidR="00152964" w:rsidRPr="00E016EC" w:rsidRDefault="00152964" w:rsidP="003661BF">
      <w:pPr>
        <w:pStyle w:val="Nagwek2"/>
      </w:pPr>
      <w:r w:rsidRPr="00E016EC">
        <w:t xml:space="preserve">Wstęp </w:t>
      </w:r>
    </w:p>
    <w:p w14:paraId="5A696C98" w14:textId="77777777" w:rsidR="00152964" w:rsidRPr="00E016EC" w:rsidRDefault="00152964" w:rsidP="00D47A4B">
      <w:pPr>
        <w:pStyle w:val="Nagwek3"/>
      </w:pPr>
      <w:r w:rsidRPr="00E016EC">
        <w:t>Przedmiot ST</w:t>
      </w:r>
    </w:p>
    <w:p w14:paraId="299A254B" w14:textId="57D90726" w:rsidR="00152964" w:rsidRPr="00E016EC" w:rsidRDefault="00152964" w:rsidP="00210448">
      <w:pPr>
        <w:pStyle w:val="Tekstpodstawowy"/>
        <w:spacing w:line="276" w:lineRule="auto"/>
      </w:pPr>
      <w:r w:rsidRPr="00E016EC">
        <w:t>Przedmiotem niniejszego rozdziału są wymagania dotyczące wykonania i odbioru robót związanych z</w:t>
      </w:r>
      <w:r w:rsidR="009A3269" w:rsidRPr="00E016EC">
        <w:t xml:space="preserve"> wykonaniem schodów i zjazdów w </w:t>
      </w:r>
      <w:r w:rsidRPr="00E016EC">
        <w:t xml:space="preserve">Parku w </w:t>
      </w:r>
      <w:r w:rsidR="00BD3B6B" w:rsidRPr="00E016EC">
        <w:t xml:space="preserve">Sandomierzu </w:t>
      </w:r>
    </w:p>
    <w:p w14:paraId="19956E9D" w14:textId="5019960F" w:rsidR="00152964" w:rsidRPr="00E016EC" w:rsidRDefault="00152964" w:rsidP="00D47A4B">
      <w:pPr>
        <w:pStyle w:val="Nagwek3"/>
      </w:pPr>
      <w:r w:rsidRPr="00E016EC">
        <w:t>Zakres stosowania ST</w:t>
      </w:r>
    </w:p>
    <w:p w14:paraId="14C131A3" w14:textId="77777777" w:rsidR="00152964" w:rsidRPr="00E016EC" w:rsidRDefault="00152964" w:rsidP="00210448">
      <w:pPr>
        <w:pStyle w:val="Tekstpodstawowy"/>
        <w:spacing w:line="276" w:lineRule="auto"/>
      </w:pPr>
      <w:r w:rsidRPr="00E016EC">
        <w:t>Specyfikacja techniczna jest stosowana jako dokument przy realizacji robót wymienionych w pkt. 1.1.</w:t>
      </w:r>
    </w:p>
    <w:p w14:paraId="529A0152" w14:textId="77777777" w:rsidR="00152964" w:rsidRPr="00E016EC" w:rsidRDefault="00152964" w:rsidP="00D47A4B">
      <w:pPr>
        <w:pStyle w:val="Nagwek3"/>
      </w:pPr>
      <w:r w:rsidRPr="00E016EC">
        <w:t>Zakres robót obj</w:t>
      </w:r>
      <w:r w:rsidRPr="00E016EC">
        <w:rPr>
          <w:rFonts w:eastAsia="Arial,Bold"/>
        </w:rPr>
        <w:t>ę</w:t>
      </w:r>
      <w:r w:rsidRPr="00E016EC">
        <w:t>tych ST</w:t>
      </w:r>
    </w:p>
    <w:p w14:paraId="79318F16" w14:textId="05C30BC8" w:rsidR="00152964" w:rsidRPr="00E016EC" w:rsidRDefault="00152964" w:rsidP="00210448">
      <w:pPr>
        <w:pStyle w:val="Tekstpodstawowy"/>
        <w:spacing w:line="276" w:lineRule="auto"/>
      </w:pPr>
      <w:r w:rsidRPr="00E016EC">
        <w:t xml:space="preserve">Ustalenia zawarte w niniejszej specyfikacji dotyczą zasad prowadzenia robót związanych z </w:t>
      </w:r>
      <w:r w:rsidR="009A3269" w:rsidRPr="00E016EC">
        <w:t xml:space="preserve">wykonywaniem schodów i zjazdów przeznaczonych dla ruchu pieszego przy pokonywaniu niewielkich różnic terenu w ciągach pieszych. </w:t>
      </w:r>
      <w:r w:rsidRPr="00E016EC">
        <w:t xml:space="preserve"> </w:t>
      </w:r>
    </w:p>
    <w:p w14:paraId="26A79CF9" w14:textId="6733D73B" w:rsidR="009A3269" w:rsidRPr="00E016EC" w:rsidRDefault="009A3269" w:rsidP="00D47A4B">
      <w:pPr>
        <w:pStyle w:val="Nagwek3"/>
      </w:pPr>
      <w:r w:rsidRPr="00E016EC">
        <w:t>Zakres robót:</w:t>
      </w:r>
    </w:p>
    <w:p w14:paraId="073DC178" w14:textId="6592B2B7" w:rsidR="009A3269" w:rsidRPr="00E016EC" w:rsidRDefault="009A3269" w:rsidP="00D47A4B">
      <w:pPr>
        <w:pStyle w:val="Lista"/>
        <w:numPr>
          <w:ilvl w:val="0"/>
          <w:numId w:val="25"/>
        </w:numPr>
      </w:pPr>
      <w:r w:rsidRPr="00E016EC">
        <w:t>dostarczenie materiałów</w:t>
      </w:r>
    </w:p>
    <w:p w14:paraId="4AD4ECF1" w14:textId="4F96815F" w:rsidR="009A3269" w:rsidRPr="00E016EC" w:rsidRDefault="009A3269" w:rsidP="00D47A4B">
      <w:pPr>
        <w:pStyle w:val="Lista"/>
        <w:numPr>
          <w:ilvl w:val="0"/>
          <w:numId w:val="25"/>
        </w:numPr>
      </w:pPr>
      <w:r w:rsidRPr="00E016EC">
        <w:t>wykonanie wykopów</w:t>
      </w:r>
    </w:p>
    <w:p w14:paraId="47DEF62A" w14:textId="561E6D04" w:rsidR="009A3269" w:rsidRPr="00E016EC" w:rsidRDefault="009A3269" w:rsidP="00D47A4B">
      <w:pPr>
        <w:pStyle w:val="Lista"/>
        <w:numPr>
          <w:ilvl w:val="0"/>
          <w:numId w:val="25"/>
        </w:numPr>
      </w:pPr>
      <w:r w:rsidRPr="00E016EC">
        <w:t>wyprodukowanie i dostarczenie mieszanki betonowej</w:t>
      </w:r>
    </w:p>
    <w:p w14:paraId="5BEE0ABA" w14:textId="58210B9F" w:rsidR="009A3269" w:rsidRPr="00E016EC" w:rsidRDefault="009A3269" w:rsidP="00D47A4B">
      <w:pPr>
        <w:pStyle w:val="Lista"/>
        <w:numPr>
          <w:ilvl w:val="0"/>
          <w:numId w:val="25"/>
        </w:numPr>
      </w:pPr>
      <w:r w:rsidRPr="00E016EC">
        <w:t>wykonanie żelbetowych schodów</w:t>
      </w:r>
    </w:p>
    <w:p w14:paraId="68491E6C" w14:textId="3529E223" w:rsidR="009A3269" w:rsidRPr="00E016EC" w:rsidRDefault="009A3269" w:rsidP="00D47A4B">
      <w:pPr>
        <w:pStyle w:val="Lista"/>
        <w:numPr>
          <w:ilvl w:val="0"/>
          <w:numId w:val="25"/>
        </w:numPr>
      </w:pPr>
      <w:r w:rsidRPr="00E016EC">
        <w:t>wykonanie betonowych ścian pochylni</w:t>
      </w:r>
    </w:p>
    <w:p w14:paraId="06C7AC4E" w14:textId="093F02AC" w:rsidR="009A3269" w:rsidRPr="00E016EC" w:rsidRDefault="009A3269" w:rsidP="00D47A4B">
      <w:pPr>
        <w:pStyle w:val="Lista"/>
        <w:numPr>
          <w:ilvl w:val="0"/>
          <w:numId w:val="25"/>
        </w:numPr>
      </w:pPr>
      <w:r w:rsidRPr="00E016EC">
        <w:t xml:space="preserve">ułożenie nawierzchni pochylni </w:t>
      </w:r>
      <w:r w:rsidR="00A73586" w:rsidRPr="00E016EC">
        <w:t>bloków granitowych</w:t>
      </w:r>
    </w:p>
    <w:p w14:paraId="100ACBF4" w14:textId="7156AA15" w:rsidR="00A73586" w:rsidRPr="00E016EC" w:rsidRDefault="00A73586" w:rsidP="00D47A4B">
      <w:pPr>
        <w:pStyle w:val="Lista"/>
        <w:numPr>
          <w:ilvl w:val="0"/>
          <w:numId w:val="25"/>
        </w:numPr>
      </w:pPr>
      <w:r w:rsidRPr="00E016EC">
        <w:t>wykonanie i montaż balustrad ze stali ocynkowanej</w:t>
      </w:r>
    </w:p>
    <w:p w14:paraId="51562858" w14:textId="24C7D9F9" w:rsidR="00A73586" w:rsidRPr="00E016EC" w:rsidRDefault="00A73586" w:rsidP="00D47A4B">
      <w:pPr>
        <w:pStyle w:val="Lista"/>
        <w:numPr>
          <w:ilvl w:val="0"/>
          <w:numId w:val="25"/>
        </w:numPr>
      </w:pPr>
      <w:r w:rsidRPr="00E016EC">
        <w:t xml:space="preserve">wykonanie robót wykończeniowych </w:t>
      </w:r>
    </w:p>
    <w:p w14:paraId="7D4B3932" w14:textId="77777777" w:rsidR="00152964" w:rsidRPr="00E016EC" w:rsidRDefault="00152964" w:rsidP="00D47A4B">
      <w:pPr>
        <w:pStyle w:val="Nagwek3"/>
      </w:pPr>
      <w:r w:rsidRPr="00E016EC">
        <w:t>Ogólne wymagania dotycz</w:t>
      </w:r>
      <w:r w:rsidRPr="00E016EC">
        <w:rPr>
          <w:rFonts w:eastAsia="Arial,Bold"/>
        </w:rPr>
        <w:t>ą</w:t>
      </w:r>
      <w:r w:rsidRPr="00E016EC">
        <w:t>ce robót</w:t>
      </w:r>
    </w:p>
    <w:p w14:paraId="49DE3D42" w14:textId="77777777" w:rsidR="00152964" w:rsidRPr="00E016EC" w:rsidRDefault="00152964" w:rsidP="00210448">
      <w:pPr>
        <w:pStyle w:val="Tekstpodstawowy"/>
        <w:spacing w:line="276" w:lineRule="auto"/>
      </w:pPr>
      <w:r w:rsidRPr="00E016EC">
        <w:t>Wykonawca robót jest odpowiedzialny za jakość ich wykonywania oraz za zgodność z rysunkami, ST i poleceniami Inspektora.</w:t>
      </w:r>
    </w:p>
    <w:p w14:paraId="6DE0DDD2" w14:textId="77777777" w:rsidR="00152964" w:rsidRPr="00E016EC" w:rsidRDefault="00152964" w:rsidP="003661BF">
      <w:pPr>
        <w:pStyle w:val="Nagwek2"/>
      </w:pPr>
      <w:r w:rsidRPr="00E016EC">
        <w:t>MATERIAŁY</w:t>
      </w:r>
    </w:p>
    <w:p w14:paraId="28FB9733" w14:textId="79213A99" w:rsidR="00D47A4B" w:rsidRDefault="00D47A4B" w:rsidP="00DD032F">
      <w:pPr>
        <w:pStyle w:val="Nagwek3"/>
      </w:pPr>
      <w:r>
        <w:t xml:space="preserve">Ogólne wymagania dotyczące materiałów: </w:t>
      </w:r>
    </w:p>
    <w:p w14:paraId="66AAC11D" w14:textId="6FA92187" w:rsidR="00152964" w:rsidRPr="00E016EC" w:rsidRDefault="00152964" w:rsidP="00210448">
      <w:pPr>
        <w:pStyle w:val="Tekstpodstawowy"/>
        <w:spacing w:line="276" w:lineRule="auto"/>
      </w:pPr>
      <w:r w:rsidRPr="00E016EC">
        <w:t>Należy zastosować materiały zgodne z dokument</w:t>
      </w:r>
      <w:r w:rsidR="00DD032F">
        <w:t>acją projektową.</w:t>
      </w:r>
    </w:p>
    <w:p w14:paraId="6ADA7FF2" w14:textId="0D3DB8C6" w:rsidR="00A73586" w:rsidRPr="00E016EC" w:rsidRDefault="00A73586" w:rsidP="00210448">
      <w:pPr>
        <w:pStyle w:val="Tekstpodstawowy"/>
        <w:spacing w:line="276" w:lineRule="auto"/>
      </w:pPr>
      <w:r w:rsidRPr="00E016EC">
        <w:t xml:space="preserve">Materiałami </w:t>
      </w:r>
      <w:r w:rsidR="00DD032F" w:rsidRPr="00E016EC">
        <w:t>stosowanymi</w:t>
      </w:r>
      <w:r w:rsidRPr="00E016EC">
        <w:t xml:space="preserve"> przy wykonywaniu schodów i zjazdów objętych niniejszą specyfikacją są:</w:t>
      </w:r>
    </w:p>
    <w:p w14:paraId="5B6B68B0" w14:textId="47723B04" w:rsidR="00A73586" w:rsidRPr="00E016EC" w:rsidRDefault="00A73586" w:rsidP="00D47A4B">
      <w:pPr>
        <w:pStyle w:val="Lista"/>
        <w:numPr>
          <w:ilvl w:val="0"/>
          <w:numId w:val="26"/>
        </w:numPr>
      </w:pPr>
      <w:r w:rsidRPr="00E016EC">
        <w:t>elementy deskowania</w:t>
      </w:r>
    </w:p>
    <w:p w14:paraId="79725921" w14:textId="064A03A3" w:rsidR="00A73586" w:rsidRPr="00E016EC" w:rsidRDefault="00A73586" w:rsidP="00D47A4B">
      <w:pPr>
        <w:pStyle w:val="Lista"/>
        <w:numPr>
          <w:ilvl w:val="0"/>
          <w:numId w:val="26"/>
        </w:numPr>
      </w:pPr>
      <w:r w:rsidRPr="00E016EC">
        <w:t>beton i jego składniki</w:t>
      </w:r>
    </w:p>
    <w:p w14:paraId="7F309827" w14:textId="4B3318EC" w:rsidR="00A73586" w:rsidRPr="00E016EC" w:rsidRDefault="00A73586" w:rsidP="00D47A4B">
      <w:pPr>
        <w:pStyle w:val="Lista"/>
        <w:numPr>
          <w:ilvl w:val="0"/>
          <w:numId w:val="26"/>
        </w:numPr>
      </w:pPr>
      <w:r w:rsidRPr="00E016EC">
        <w:t>stal zbrojeniowa</w:t>
      </w:r>
    </w:p>
    <w:p w14:paraId="607A343E" w14:textId="4F3F30BB" w:rsidR="00A73586" w:rsidRPr="00E016EC" w:rsidRDefault="00A73586" w:rsidP="00D47A4B">
      <w:pPr>
        <w:pStyle w:val="Lista"/>
        <w:numPr>
          <w:ilvl w:val="0"/>
          <w:numId w:val="26"/>
        </w:numPr>
      </w:pPr>
      <w:r w:rsidRPr="00E016EC">
        <w:t>bloki granitowe</w:t>
      </w:r>
    </w:p>
    <w:p w14:paraId="024FECE1" w14:textId="3855912D" w:rsidR="00A73586" w:rsidRPr="00E016EC" w:rsidRDefault="00A73586" w:rsidP="00D47A4B">
      <w:pPr>
        <w:pStyle w:val="Lista"/>
        <w:numPr>
          <w:ilvl w:val="0"/>
          <w:numId w:val="26"/>
        </w:numPr>
      </w:pPr>
      <w:r w:rsidRPr="00E016EC">
        <w:t>kostka granitowa</w:t>
      </w:r>
    </w:p>
    <w:p w14:paraId="463D4A3B" w14:textId="6E4647E5" w:rsidR="00A73586" w:rsidRPr="00E016EC" w:rsidRDefault="00A73586" w:rsidP="00DD032F">
      <w:pPr>
        <w:pStyle w:val="Lista"/>
        <w:numPr>
          <w:ilvl w:val="0"/>
          <w:numId w:val="26"/>
        </w:numPr>
        <w:ind w:hanging="436"/>
      </w:pPr>
      <w:r w:rsidRPr="00E016EC">
        <w:t>materiał na balustrady</w:t>
      </w:r>
    </w:p>
    <w:p w14:paraId="45AF39B9" w14:textId="71BC171C" w:rsidR="00A73586" w:rsidRPr="00E016EC" w:rsidRDefault="00A73586" w:rsidP="00DD032F">
      <w:pPr>
        <w:pStyle w:val="Nagwek4"/>
      </w:pPr>
      <w:r w:rsidRPr="00E016EC">
        <w:t xml:space="preserve">Deskowanie: </w:t>
      </w:r>
    </w:p>
    <w:p w14:paraId="64437883" w14:textId="73694CC4" w:rsidR="00A73586" w:rsidRPr="00E016EC" w:rsidRDefault="00A73586" w:rsidP="00210448">
      <w:pPr>
        <w:pStyle w:val="Tekstpodstawowy"/>
        <w:spacing w:line="276" w:lineRule="auto"/>
      </w:pPr>
      <w:r w:rsidRPr="00E016EC">
        <w:t xml:space="preserve">Do wykonywania </w:t>
      </w:r>
      <w:proofErr w:type="spellStart"/>
      <w:r w:rsidRPr="00E016EC">
        <w:t>deskowan</w:t>
      </w:r>
      <w:proofErr w:type="spellEnd"/>
      <w:r w:rsidRPr="00E016EC">
        <w:t xml:space="preserve">́ należy stosować́ materiały zgodne z wymaganiami normy PN-S- 10040:1999, a ponadto: </w:t>
      </w:r>
    </w:p>
    <w:p w14:paraId="0B7320D9" w14:textId="009EAE98" w:rsidR="00A73586" w:rsidRPr="00E016EC" w:rsidRDefault="00A73586" w:rsidP="00DD032F">
      <w:pPr>
        <w:pStyle w:val="Listapunktowana"/>
        <w:ind w:left="284" w:firstLine="0"/>
      </w:pPr>
      <w:r w:rsidRPr="00E016EC">
        <w:t xml:space="preserve">drewno powinno odpowiadać́ wymaganiom norm: PN-92/D-95017, PN-91/D-95018, PN- </w:t>
      </w:r>
    </w:p>
    <w:p w14:paraId="5ABFC8F2" w14:textId="77777777" w:rsidR="00A73586" w:rsidRPr="00E016EC" w:rsidRDefault="00A73586" w:rsidP="00DD032F">
      <w:pPr>
        <w:tabs>
          <w:tab w:val="num" w:pos="360"/>
        </w:tabs>
        <w:ind w:left="284"/>
      </w:pPr>
      <w:r w:rsidRPr="00E016EC">
        <w:t xml:space="preserve">75/D-96000, PN-72/D-96002, PN-63/B-06251, </w:t>
      </w:r>
    </w:p>
    <w:p w14:paraId="58B5EA50" w14:textId="31CB9BF9" w:rsidR="00A73586" w:rsidRPr="00E016EC" w:rsidRDefault="00A73586" w:rsidP="00DD032F">
      <w:pPr>
        <w:pStyle w:val="Listapunktowana"/>
        <w:ind w:left="284" w:firstLine="0"/>
      </w:pPr>
      <w:r w:rsidRPr="00E016EC">
        <w:t xml:space="preserve">sklejka powinna odpowiadać́ wymaganiom norm: PN-EN 313-1:2001, PN-EN 313-2:2001 oraz PN-EN 636-3:2001, </w:t>
      </w:r>
    </w:p>
    <w:p w14:paraId="55EAF393" w14:textId="6B2B7A91" w:rsidR="00A73586" w:rsidRPr="00E016EC" w:rsidRDefault="00A73586" w:rsidP="00DD032F">
      <w:pPr>
        <w:pStyle w:val="Listapunktowana"/>
        <w:ind w:left="284" w:firstLine="0"/>
      </w:pPr>
      <w:r w:rsidRPr="00E016EC">
        <w:t xml:space="preserve">gwoździe budowlane powinny odpowiadać́ wymaganiom normy PN-84/M-81000, </w:t>
      </w:r>
    </w:p>
    <w:p w14:paraId="318F398D" w14:textId="7E0A0814" w:rsidR="00A73586" w:rsidRPr="00E016EC" w:rsidRDefault="00A73586" w:rsidP="00DD032F">
      <w:pPr>
        <w:pStyle w:val="Listapunktowana"/>
        <w:ind w:left="284" w:firstLine="0"/>
      </w:pPr>
      <w:r w:rsidRPr="00E016EC">
        <w:t xml:space="preserve">deskowania uniwersalne powinny być́ w dobrym stanie technicznym, </w:t>
      </w:r>
    </w:p>
    <w:p w14:paraId="4F7602E9" w14:textId="0FE5AC28" w:rsidR="00DD032F" w:rsidRDefault="00A73586" w:rsidP="00DD032F">
      <w:pPr>
        <w:pStyle w:val="Listapunktowana"/>
        <w:ind w:left="284" w:firstLine="0"/>
      </w:pPr>
      <w:r w:rsidRPr="00E016EC">
        <w:t>do smarowania elementów deskowané stykających się̨ z betonem należy stosować́ środki antyadhezyjne parafinowe, przeznaczone do tego typu zastosowań́.</w:t>
      </w:r>
      <w:r w:rsidR="00DD032F">
        <w:t xml:space="preserve"> </w:t>
      </w:r>
      <w:r w:rsidRPr="00E016EC">
        <w:t xml:space="preserve">Materiały </w:t>
      </w:r>
      <w:r w:rsidRPr="00E016EC">
        <w:lastRenderedPageBreak/>
        <w:t xml:space="preserve">stosowane na deskowania nie mogą̨ deformować́ się̨ pod wpływem warunków atmosferycznych, ani na skutek zetknięcia </w:t>
      </w:r>
      <w:r w:rsidR="00DD032F" w:rsidRPr="00E016EC">
        <w:t>się</w:t>
      </w:r>
      <w:r w:rsidRPr="00E016EC">
        <w:t xml:space="preserve">̨ z mieszanką betonową. </w:t>
      </w:r>
    </w:p>
    <w:p w14:paraId="16C1098C" w14:textId="77777777" w:rsidR="00DD032F" w:rsidRDefault="00480030" w:rsidP="00DD032F">
      <w:pPr>
        <w:pStyle w:val="Nagwek4"/>
      </w:pPr>
      <w:r w:rsidRPr="00E016EC">
        <w:t xml:space="preserve">Deskowanie do betonu architektonicznego: </w:t>
      </w:r>
    </w:p>
    <w:p w14:paraId="14283006" w14:textId="750B1E14" w:rsidR="00480030" w:rsidRPr="00E016EC" w:rsidRDefault="00DD032F" w:rsidP="00210448">
      <w:pPr>
        <w:pStyle w:val="Tekstpodstawowy"/>
        <w:spacing w:line="276" w:lineRule="auto"/>
      </w:pPr>
      <w:r>
        <w:t>S</w:t>
      </w:r>
      <w:r w:rsidR="00480030" w:rsidRPr="00E016EC">
        <w:t xml:space="preserve">klejki powlekane dla betonu licowego o gładkiej powierzchni, sklejki wysokogatunkowe bez odcisku spoin, listwy uszczelniająco maskujące, listwy fazująco - wykańczające oraz różnego rodzaju matryce strukturalne na bazie elastycznych tworzyw sztucznych. </w:t>
      </w:r>
    </w:p>
    <w:p w14:paraId="6FD924E3" w14:textId="56782DF3" w:rsidR="00A73586" w:rsidRPr="00E016EC" w:rsidRDefault="003C40A0" w:rsidP="00DD032F">
      <w:pPr>
        <w:pStyle w:val="Nagwek4"/>
      </w:pPr>
      <w:r w:rsidRPr="00E016EC">
        <w:t>Beton i jego składniki:</w:t>
      </w:r>
    </w:p>
    <w:p w14:paraId="7A9CA299" w14:textId="7F11C812" w:rsidR="009A3269" w:rsidRPr="00E016EC" w:rsidRDefault="003C40A0" w:rsidP="00210448">
      <w:pPr>
        <w:pStyle w:val="Tekstpodstawowy"/>
        <w:spacing w:line="276" w:lineRule="auto"/>
      </w:pPr>
      <w:r w:rsidRPr="00E016EC">
        <w:t>M</w:t>
      </w:r>
      <w:r w:rsidR="009A3269" w:rsidRPr="00E016EC">
        <w:t xml:space="preserve">ateriały stosowane do wykonywania konstrukcji betonowych i </w:t>
      </w:r>
      <w:r w:rsidR="00A73586" w:rsidRPr="00E016EC">
        <w:t>żelbetowych</w:t>
      </w:r>
      <w:r w:rsidR="009A3269" w:rsidRPr="00E016EC">
        <w:t xml:space="preserve"> powinny </w:t>
      </w:r>
      <w:r w:rsidR="00A73586" w:rsidRPr="00E016EC">
        <w:t>odpowiadać</w:t>
      </w:r>
      <w:r w:rsidR="009A3269" w:rsidRPr="00E016EC">
        <w:t xml:space="preserve">́ wymaganiom zawartym w normach: PN-S-10040:1999, PN-88/B-06250 lub PN- ENV 206-1:2002 </w:t>
      </w:r>
    </w:p>
    <w:p w14:paraId="6616D1D3" w14:textId="5616F45F" w:rsidR="009A3269" w:rsidRPr="00E016EC" w:rsidRDefault="009A3269" w:rsidP="00DD032F">
      <w:pPr>
        <w:pStyle w:val="Lista"/>
        <w:numPr>
          <w:ilvl w:val="0"/>
          <w:numId w:val="30"/>
        </w:numPr>
      </w:pPr>
      <w:r w:rsidRPr="00E016EC">
        <w:t>beton klasy C-</w:t>
      </w:r>
      <w:r w:rsidR="00753788" w:rsidRPr="00E016EC">
        <w:t>25/30</w:t>
      </w:r>
      <w:r w:rsidRPr="00E016EC">
        <w:t xml:space="preserve"> </w:t>
      </w:r>
    </w:p>
    <w:p w14:paraId="147C6A71" w14:textId="0CF61C44" w:rsidR="009A3269" w:rsidRPr="00E016EC" w:rsidRDefault="009A3269" w:rsidP="00DD032F">
      <w:pPr>
        <w:pStyle w:val="Lista"/>
        <w:numPr>
          <w:ilvl w:val="0"/>
          <w:numId w:val="30"/>
        </w:numPr>
      </w:pPr>
      <w:proofErr w:type="spellStart"/>
      <w:r w:rsidRPr="00E016EC">
        <w:t>podbeton</w:t>
      </w:r>
      <w:proofErr w:type="spellEnd"/>
      <w:r w:rsidRPr="00E016EC">
        <w:t xml:space="preserve"> C 12/15 </w:t>
      </w:r>
    </w:p>
    <w:p w14:paraId="040C1BEA" w14:textId="592F50DE" w:rsidR="009A3269" w:rsidRPr="00E016EC" w:rsidRDefault="009A3269" w:rsidP="00DD032F">
      <w:pPr>
        <w:pStyle w:val="Lista"/>
        <w:numPr>
          <w:ilvl w:val="0"/>
          <w:numId w:val="30"/>
        </w:numPr>
      </w:pPr>
      <w:r w:rsidRPr="00E016EC">
        <w:t xml:space="preserve">stal zbrojeniowa klasy A-II i A-O, </w:t>
      </w:r>
    </w:p>
    <w:p w14:paraId="5F978F96" w14:textId="155B71D9" w:rsidR="009A3269" w:rsidRPr="00E016EC" w:rsidRDefault="009A3269" w:rsidP="00DD032F">
      <w:pPr>
        <w:pStyle w:val="Lista"/>
        <w:numPr>
          <w:ilvl w:val="0"/>
          <w:numId w:val="30"/>
        </w:numPr>
      </w:pPr>
      <w:r w:rsidRPr="00E016EC">
        <w:t xml:space="preserve">stal zbrojeniowa 34GS AIII </w:t>
      </w:r>
    </w:p>
    <w:p w14:paraId="546C5471" w14:textId="41AECAD2" w:rsidR="009A3269" w:rsidRPr="00E016EC" w:rsidRDefault="009A3269" w:rsidP="00DD032F">
      <w:pPr>
        <w:pStyle w:val="Lista"/>
        <w:numPr>
          <w:ilvl w:val="0"/>
          <w:numId w:val="30"/>
        </w:numPr>
      </w:pPr>
      <w:r w:rsidRPr="00E016EC">
        <w:t xml:space="preserve">stal na strzemiona </w:t>
      </w:r>
      <w:proofErr w:type="spellStart"/>
      <w:r w:rsidRPr="00E016EC">
        <w:t>StOS</w:t>
      </w:r>
      <w:proofErr w:type="spellEnd"/>
      <w:r w:rsidRPr="00E016EC">
        <w:t xml:space="preserve"> A-0 </w:t>
      </w:r>
    </w:p>
    <w:p w14:paraId="5AF062EB" w14:textId="7AD56243" w:rsidR="009A3269" w:rsidRPr="00E016EC" w:rsidRDefault="009A3269" w:rsidP="00DD032F">
      <w:pPr>
        <w:pStyle w:val="Lista"/>
        <w:numPr>
          <w:ilvl w:val="0"/>
          <w:numId w:val="30"/>
        </w:numPr>
      </w:pPr>
      <w:r w:rsidRPr="00E016EC">
        <w:t xml:space="preserve">stal konstrukcyjna niestopowa St3S, </w:t>
      </w:r>
    </w:p>
    <w:p w14:paraId="530FB27A" w14:textId="77D633E4" w:rsidR="009A3269" w:rsidRPr="00E016EC" w:rsidRDefault="00D05BBD" w:rsidP="00DD032F">
      <w:pPr>
        <w:pStyle w:val="Lista"/>
        <w:numPr>
          <w:ilvl w:val="0"/>
          <w:numId w:val="30"/>
        </w:numPr>
      </w:pPr>
      <w:r w:rsidRPr="00E016EC">
        <w:t>śruby</w:t>
      </w:r>
      <w:r w:rsidR="009A3269" w:rsidRPr="00E016EC">
        <w:t xml:space="preserve"> klasy 10.9.</w:t>
      </w:r>
    </w:p>
    <w:p w14:paraId="4CB8A232" w14:textId="1800E3FA" w:rsidR="009A3269" w:rsidRPr="00E016EC" w:rsidRDefault="009A3269" w:rsidP="00210448">
      <w:pPr>
        <w:pStyle w:val="Tekstpodstawowy"/>
        <w:spacing w:line="276" w:lineRule="auto"/>
      </w:pPr>
      <w:r w:rsidRPr="00DD032F">
        <w:rPr>
          <w:u w:val="single"/>
        </w:rPr>
        <w:t>Składniki mieszanki betonowej</w:t>
      </w:r>
      <w:r w:rsidRPr="00DD032F">
        <w:rPr>
          <w:u w:val="single"/>
        </w:rPr>
        <w:br/>
      </w:r>
      <w:r w:rsidRPr="00DD032F">
        <w:t>Cement</w:t>
      </w:r>
      <w:r w:rsidR="00DD032F">
        <w:t>:</w:t>
      </w:r>
      <w:r w:rsidRPr="00DD032F">
        <w:br/>
      </w:r>
      <w:r w:rsidRPr="00E016EC">
        <w:t>a)</w:t>
      </w:r>
      <w:r w:rsidR="00753788" w:rsidRPr="00E016EC">
        <w:t xml:space="preserve"> </w:t>
      </w:r>
      <w:r w:rsidRPr="00E016EC">
        <w:t>Rodzaje cementu</w:t>
      </w:r>
      <w:r w:rsidRPr="00E016EC">
        <w:br/>
        <w:t xml:space="preserve">Dopuszczalne jest stosowanie jedynie cementu portlandzkiego czystego, tj. bez </w:t>
      </w:r>
      <w:r w:rsidR="00753788" w:rsidRPr="00E016EC">
        <w:t>dodatków</w:t>
      </w:r>
      <w:r w:rsidRPr="00E016EC">
        <w:t xml:space="preserve"> wg norm PN-EN 197-1:2002 i PN 197-2:2002 o </w:t>
      </w:r>
      <w:r w:rsidR="00753788" w:rsidRPr="00E016EC">
        <w:t>następujących</w:t>
      </w:r>
      <w:r w:rsidRPr="00E016EC">
        <w:t xml:space="preserve"> klasach </w:t>
      </w:r>
      <w:r w:rsidR="00753788" w:rsidRPr="00E016EC">
        <w:t>wytrzymałościowych</w:t>
      </w:r>
      <w:r w:rsidRPr="00E016EC">
        <w:t xml:space="preserve">: </w:t>
      </w:r>
    </w:p>
    <w:p w14:paraId="623340B0" w14:textId="77777777" w:rsidR="009A3269" w:rsidRPr="00E016EC" w:rsidRDefault="009A3269" w:rsidP="00210448">
      <w:pPr>
        <w:pStyle w:val="Lista"/>
      </w:pPr>
      <w:r w:rsidRPr="00E016EC">
        <w:t xml:space="preserve">klasa 32,5 – do betonu klasy B 25, </w:t>
      </w:r>
    </w:p>
    <w:p w14:paraId="634588AF" w14:textId="6A075501" w:rsidR="009A3269" w:rsidRPr="00E016EC" w:rsidRDefault="009A3269" w:rsidP="00210448">
      <w:pPr>
        <w:pStyle w:val="Lista"/>
      </w:pPr>
      <w:r w:rsidRPr="00E016EC">
        <w:t xml:space="preserve">klasa 42,5 – do betonu klasy B 30 i </w:t>
      </w:r>
      <w:r w:rsidR="00753788" w:rsidRPr="00E016EC">
        <w:t>wyższej</w:t>
      </w:r>
      <w:r w:rsidRPr="00E016EC">
        <w:t xml:space="preserve">, </w:t>
      </w:r>
    </w:p>
    <w:p w14:paraId="7D999F3A" w14:textId="76D699EE" w:rsidR="009A3269" w:rsidRPr="00E016EC" w:rsidRDefault="009A3269" w:rsidP="00210448">
      <w:pPr>
        <w:pStyle w:val="Lista"/>
      </w:pPr>
      <w:r w:rsidRPr="00E016EC">
        <w:t xml:space="preserve">klasa 52,5 – do betonu klasy B 30 i </w:t>
      </w:r>
      <w:r w:rsidR="00753788" w:rsidRPr="00E016EC">
        <w:t>wyższej</w:t>
      </w:r>
      <w:r w:rsidRPr="00E016EC">
        <w:t xml:space="preserve">. </w:t>
      </w:r>
    </w:p>
    <w:p w14:paraId="5063D14F" w14:textId="77777777" w:rsidR="00753788" w:rsidRPr="00E016EC" w:rsidRDefault="009A3269" w:rsidP="00210448">
      <w:pPr>
        <w:pStyle w:val="Tekstpodstawowy"/>
        <w:spacing w:line="276" w:lineRule="auto"/>
      </w:pPr>
      <w:r w:rsidRPr="00E016EC">
        <w:t>b)</w:t>
      </w:r>
      <w:r w:rsidR="00753788" w:rsidRPr="00E016EC">
        <w:t xml:space="preserve"> </w:t>
      </w:r>
      <w:r w:rsidRPr="00E016EC">
        <w:t xml:space="preserve">Wymagania </w:t>
      </w:r>
      <w:r w:rsidR="00753788" w:rsidRPr="00E016EC">
        <w:t>dotyczące</w:t>
      </w:r>
      <w:r w:rsidRPr="00E016EC">
        <w:t xml:space="preserve"> składu cementu</w:t>
      </w:r>
      <w:r w:rsidRPr="00E016EC">
        <w:br/>
        <w:t xml:space="preserve">Skład cementu powinien </w:t>
      </w:r>
      <w:r w:rsidR="00753788" w:rsidRPr="00E016EC">
        <w:t>odpowiadać</w:t>
      </w:r>
      <w:r w:rsidRPr="00E016EC">
        <w:t xml:space="preserve">́ wymaganiom norm PN-EN 197-1:2002, PN-S-10040:1999 </w:t>
      </w:r>
      <w:r w:rsidRPr="00E016EC">
        <w:br/>
        <w:t>c)</w:t>
      </w:r>
      <w:r w:rsidR="00753788" w:rsidRPr="00E016EC">
        <w:t xml:space="preserve"> </w:t>
      </w:r>
      <w:r w:rsidRPr="00E016EC">
        <w:t>Oznakowanie opakowania</w:t>
      </w:r>
      <w:r w:rsidRPr="00E016EC">
        <w:br/>
        <w:t xml:space="preserve">W przypadku cementu workowanego na opakowaniu powinien </w:t>
      </w:r>
      <w:r w:rsidR="00753788" w:rsidRPr="00E016EC">
        <w:t>być</w:t>
      </w:r>
      <w:r w:rsidRPr="00E016EC">
        <w:t xml:space="preserve">́ umieszczony trwały, </w:t>
      </w:r>
      <w:r w:rsidR="00753788" w:rsidRPr="00E016EC">
        <w:t>wyraźny</w:t>
      </w:r>
      <w:r w:rsidRPr="00E016EC">
        <w:t xml:space="preserve"> napis </w:t>
      </w:r>
      <w:r w:rsidR="00753788" w:rsidRPr="00E016EC">
        <w:t>zawierający</w:t>
      </w:r>
      <w:r w:rsidRPr="00E016EC">
        <w:t xml:space="preserve"> </w:t>
      </w:r>
      <w:r w:rsidR="00753788" w:rsidRPr="00E016EC">
        <w:t>następujące</w:t>
      </w:r>
      <w:r w:rsidRPr="00E016EC">
        <w:t xml:space="preserve"> dane: oznaczenie, nazwa </w:t>
      </w:r>
      <w:r w:rsidR="00753788" w:rsidRPr="00E016EC">
        <w:t>wytworni</w:t>
      </w:r>
      <w:r w:rsidRPr="00E016EC">
        <w:t xml:space="preserve"> i </w:t>
      </w:r>
      <w:r w:rsidR="00753788" w:rsidRPr="00E016EC">
        <w:t>miejscowości</w:t>
      </w:r>
      <w:r w:rsidRPr="00E016EC">
        <w:t xml:space="preserve">, masa worka z cementem, data wysyłki, </w:t>
      </w:r>
      <w:r w:rsidR="00753788" w:rsidRPr="00E016EC">
        <w:t>t</w:t>
      </w:r>
      <w:r w:rsidRPr="00E016EC">
        <w:t xml:space="preserve">ermin </w:t>
      </w:r>
      <w:r w:rsidR="00753788" w:rsidRPr="00E016EC">
        <w:t>trwałości</w:t>
      </w:r>
      <w:r w:rsidRPr="00E016EC">
        <w:t xml:space="preserve"> cementu. </w:t>
      </w:r>
    </w:p>
    <w:p w14:paraId="0ECC52AF" w14:textId="64C3831E" w:rsidR="009A3269" w:rsidRPr="00E016EC" w:rsidRDefault="009A3269" w:rsidP="00210448">
      <w:pPr>
        <w:pStyle w:val="Tekstpodstawowy"/>
        <w:spacing w:line="276" w:lineRule="auto"/>
      </w:pPr>
      <w:r w:rsidRPr="00E016EC">
        <w:t>d)</w:t>
      </w:r>
      <w:r w:rsidR="00753788" w:rsidRPr="00E016EC">
        <w:t xml:space="preserve"> Świadectwo</w:t>
      </w:r>
      <w:r w:rsidRPr="00E016EC">
        <w:t xml:space="preserve"> </w:t>
      </w:r>
      <w:r w:rsidR="00753788" w:rsidRPr="00E016EC">
        <w:t>jakości cementu: każda</w:t>
      </w:r>
      <w:r w:rsidRPr="00E016EC">
        <w:t xml:space="preserve"> partia dostarczonego cementu musi </w:t>
      </w:r>
      <w:r w:rsidR="00753788" w:rsidRPr="00E016EC">
        <w:t>posiadać</w:t>
      </w:r>
      <w:r w:rsidRPr="00E016EC">
        <w:t xml:space="preserve">́ </w:t>
      </w:r>
      <w:r w:rsidR="00753788" w:rsidRPr="00E016EC">
        <w:t>ś</w:t>
      </w:r>
      <w:r w:rsidRPr="00E016EC">
        <w:t xml:space="preserve">wiadectwo </w:t>
      </w:r>
      <w:r w:rsidR="00753788" w:rsidRPr="00E016EC">
        <w:t>jakości</w:t>
      </w:r>
      <w:r w:rsidRPr="00E016EC">
        <w:t xml:space="preserve"> (atest) wraz z wynikami </w:t>
      </w:r>
      <w:r w:rsidR="00753788" w:rsidRPr="00E016EC">
        <w:t>§</w:t>
      </w:r>
      <w:r w:rsidRPr="00E016EC">
        <w:t>badań.</w:t>
      </w:r>
      <w:r w:rsidRPr="00E016EC">
        <w:br/>
        <w:t xml:space="preserve">e)Akceptowanie </w:t>
      </w:r>
      <w:r w:rsidR="00D05BBD" w:rsidRPr="00E016EC">
        <w:t>poszczególnych</w:t>
      </w:r>
      <w:r w:rsidRPr="00E016EC">
        <w:t xml:space="preserve"> partii cementu </w:t>
      </w:r>
    </w:p>
    <w:p w14:paraId="7F08E2B8" w14:textId="77777777" w:rsidR="00D05BBD" w:rsidRPr="00E016EC" w:rsidRDefault="00D05BBD" w:rsidP="00210448">
      <w:pPr>
        <w:pStyle w:val="Tekstpodstawowy"/>
        <w:spacing w:line="276" w:lineRule="auto"/>
      </w:pPr>
      <w:r w:rsidRPr="00E016EC">
        <w:t>Każda</w:t>
      </w:r>
      <w:r w:rsidR="009A3269" w:rsidRPr="00E016EC">
        <w:t xml:space="preserve"> partia cementu przed jej </w:t>
      </w:r>
      <w:r w:rsidRPr="00E016EC">
        <w:t>uszyciem</w:t>
      </w:r>
      <w:r w:rsidR="009A3269" w:rsidRPr="00E016EC">
        <w:t xml:space="preserve"> do betonu musi </w:t>
      </w:r>
      <w:r w:rsidRPr="00E016EC">
        <w:t>uzyskać́ akceptację.</w:t>
      </w:r>
    </w:p>
    <w:p w14:paraId="4F8CB840" w14:textId="7FA7567C" w:rsidR="009A3269" w:rsidRPr="00E016EC" w:rsidRDefault="009A3269" w:rsidP="00210448">
      <w:pPr>
        <w:pStyle w:val="Tekstpodstawowy"/>
        <w:spacing w:line="276" w:lineRule="auto"/>
      </w:pPr>
      <w:r w:rsidRPr="00E016EC">
        <w:t>f)</w:t>
      </w:r>
      <w:r w:rsidR="00D05BBD" w:rsidRPr="00E016EC">
        <w:t xml:space="preserve"> Bieżąca</w:t>
      </w:r>
      <w:r w:rsidRPr="00E016EC">
        <w:t xml:space="preserve"> kontrola podstawowych </w:t>
      </w:r>
      <w:r w:rsidR="00D05BBD" w:rsidRPr="00E016EC">
        <w:t>parametrów</w:t>
      </w:r>
      <w:r w:rsidRPr="00E016EC">
        <w:t xml:space="preserve"> cementu </w:t>
      </w:r>
    </w:p>
    <w:p w14:paraId="64853D53" w14:textId="39E28234" w:rsidR="009A3269" w:rsidRPr="00E016EC" w:rsidRDefault="009A3269" w:rsidP="00210448">
      <w:pPr>
        <w:pStyle w:val="Tekstpodstawowy"/>
        <w:spacing w:line="276" w:lineRule="auto"/>
      </w:pPr>
      <w:r w:rsidRPr="00E016EC">
        <w:t xml:space="preserve">Cement </w:t>
      </w:r>
      <w:r w:rsidR="00D05BBD" w:rsidRPr="00E016EC">
        <w:t>pochodzący</w:t>
      </w:r>
      <w:r w:rsidRPr="00E016EC">
        <w:t xml:space="preserve"> z </w:t>
      </w:r>
      <w:r w:rsidR="00D05BBD" w:rsidRPr="00E016EC">
        <w:t>każdej</w:t>
      </w:r>
      <w:r w:rsidRPr="00E016EC">
        <w:t xml:space="preserve"> dostawy musi </w:t>
      </w:r>
      <w:r w:rsidR="00D05BBD" w:rsidRPr="00E016EC">
        <w:t>być</w:t>
      </w:r>
      <w:r w:rsidRPr="00E016EC">
        <w:t xml:space="preserve">́ poddany badaniom wg normy PN-EN 197-2:2002, a wyniki ocenione wg normy PN-EN 197-1:2002. </w:t>
      </w:r>
    </w:p>
    <w:p w14:paraId="668E7D54" w14:textId="598C0BD2" w:rsidR="009A3269" w:rsidRPr="00E016EC" w:rsidRDefault="009A3269" w:rsidP="00210448">
      <w:pPr>
        <w:pStyle w:val="Tekstpodstawowy"/>
        <w:spacing w:line="276" w:lineRule="auto"/>
      </w:pPr>
      <w:r w:rsidRPr="00E016EC">
        <w:t xml:space="preserve">Zakres badań cementu </w:t>
      </w:r>
      <w:r w:rsidR="00D05BBD" w:rsidRPr="00E016EC">
        <w:t>pochodzącego</w:t>
      </w:r>
      <w:r w:rsidRPr="00E016EC">
        <w:t xml:space="preserve"> z dostawy, dla </w:t>
      </w:r>
      <w:r w:rsidR="00D05BBD" w:rsidRPr="00E016EC">
        <w:t>której</w:t>
      </w:r>
      <w:r w:rsidRPr="00E016EC">
        <w:t xml:space="preserve"> jest atest z wynikami badań cementowni, </w:t>
      </w:r>
      <w:r w:rsidR="00D05BBD" w:rsidRPr="00E016EC">
        <w:t>można</w:t>
      </w:r>
      <w:r w:rsidRPr="00E016EC">
        <w:t xml:space="preserve"> </w:t>
      </w:r>
      <w:r w:rsidR="00D05BBD" w:rsidRPr="00E016EC">
        <w:t>ograniczyć</w:t>
      </w:r>
      <w:r w:rsidRPr="00E016EC">
        <w:t xml:space="preserve">́ i </w:t>
      </w:r>
      <w:r w:rsidR="00D05BBD" w:rsidRPr="00E016EC">
        <w:t>wykonać</w:t>
      </w:r>
      <w:r w:rsidRPr="00E016EC">
        <w:t xml:space="preserve">́ tylko badania podstawowe. </w:t>
      </w:r>
    </w:p>
    <w:p w14:paraId="6F4EA011" w14:textId="4DD65B43" w:rsidR="009A3269" w:rsidRPr="00E016EC" w:rsidRDefault="00DD032F" w:rsidP="00DD032F">
      <w:r>
        <w:t>Kruszywo do betonu:</w:t>
      </w:r>
    </w:p>
    <w:p w14:paraId="5D0774C7" w14:textId="1921521C" w:rsidR="00D05BBD" w:rsidRPr="00E016EC" w:rsidRDefault="009A3269" w:rsidP="00210448">
      <w:pPr>
        <w:pStyle w:val="Tekstpodstawowy"/>
        <w:spacing w:line="276" w:lineRule="auto"/>
      </w:pPr>
      <w:r w:rsidRPr="00E016EC">
        <w:t xml:space="preserve">Kruszywo do betonu </w:t>
      </w:r>
      <w:r w:rsidR="00D05BBD" w:rsidRPr="00E016EC">
        <w:t xml:space="preserve">wg normy PN-B-06250i PN-B-06712. Kruszywo </w:t>
      </w:r>
      <w:r w:rsidRPr="00E016EC">
        <w:t xml:space="preserve">powinno </w:t>
      </w:r>
      <w:r w:rsidR="00D05BBD" w:rsidRPr="00E016EC">
        <w:t>charakteryzować</w:t>
      </w:r>
      <w:r w:rsidRPr="00E016EC">
        <w:t xml:space="preserve">́ </w:t>
      </w:r>
      <w:r w:rsidR="00D05BBD" w:rsidRPr="00E016EC">
        <w:t>się</w:t>
      </w:r>
      <w:r w:rsidRPr="00E016EC">
        <w:t xml:space="preserve">̨ </w:t>
      </w:r>
      <w:r w:rsidR="00D05BBD" w:rsidRPr="00E016EC">
        <w:t>stałością</w:t>
      </w:r>
      <w:r w:rsidRPr="00E016EC">
        <w:t xml:space="preserve">̨ cech fizycznych i </w:t>
      </w:r>
      <w:r w:rsidR="00D05BBD" w:rsidRPr="00E016EC">
        <w:t>jednorodnością</w:t>
      </w:r>
      <w:r w:rsidRPr="00E016EC">
        <w:t xml:space="preserve">̨ uziarnienia </w:t>
      </w:r>
      <w:r w:rsidR="00D05BBD" w:rsidRPr="00E016EC">
        <w:t>pozwalająca</w:t>
      </w:r>
      <w:r w:rsidRPr="00E016EC">
        <w:t xml:space="preserve">̨ na wykonanie partii betonu o stałej </w:t>
      </w:r>
      <w:r w:rsidR="00D05BBD" w:rsidRPr="00E016EC">
        <w:t>jakości</w:t>
      </w:r>
      <w:r w:rsidRPr="00E016EC">
        <w:t xml:space="preserve">. </w:t>
      </w:r>
      <w:r w:rsidR="00D05BBD" w:rsidRPr="00E016EC">
        <w:t>Poszczególne</w:t>
      </w:r>
      <w:r w:rsidRPr="00E016EC">
        <w:t xml:space="preserve"> rodzaje i frakcje kruszywa muszą </w:t>
      </w:r>
      <w:r w:rsidR="00D05BBD" w:rsidRPr="00E016EC">
        <w:t>być</w:t>
      </w:r>
      <w:r w:rsidRPr="00E016EC">
        <w:t xml:space="preserve">́ na placu budowy składane oddzielnie na umocnionym i czystym </w:t>
      </w:r>
      <w:r w:rsidR="00D05BBD" w:rsidRPr="00E016EC">
        <w:t>podłożu</w:t>
      </w:r>
      <w:r w:rsidRPr="00E016EC">
        <w:t xml:space="preserve"> w taki </w:t>
      </w:r>
      <w:r w:rsidR="00D05BBD" w:rsidRPr="00E016EC">
        <w:t>sposób</w:t>
      </w:r>
      <w:r w:rsidRPr="00E016EC">
        <w:t xml:space="preserve">, aby nie ulegały zanieczyszczeniu i nie mieszały </w:t>
      </w:r>
      <w:r w:rsidR="00D05BBD" w:rsidRPr="00E016EC">
        <w:t>się</w:t>
      </w:r>
      <w:r w:rsidRPr="00E016EC">
        <w:t xml:space="preserve">̨. Zapasy kruszywa powinny </w:t>
      </w:r>
      <w:r w:rsidR="00D05BBD" w:rsidRPr="00E016EC">
        <w:t>być</w:t>
      </w:r>
      <w:r w:rsidRPr="00E016EC">
        <w:t xml:space="preserve">́ tak </w:t>
      </w:r>
      <w:r w:rsidR="00D05BBD" w:rsidRPr="00E016EC">
        <w:t>duże</w:t>
      </w:r>
      <w:r w:rsidRPr="00E016EC">
        <w:t xml:space="preserve">, aby zapewniały wykonanie wszystkich potrzebnych badań i </w:t>
      </w:r>
      <w:r w:rsidR="00D05BBD" w:rsidRPr="00E016EC">
        <w:t>testów</w:t>
      </w:r>
      <w:r w:rsidRPr="00E016EC">
        <w:t xml:space="preserve"> i nie </w:t>
      </w:r>
      <w:r w:rsidR="00D05BBD" w:rsidRPr="00E016EC">
        <w:t>zakłócały</w:t>
      </w:r>
      <w:r w:rsidRPr="00E016EC">
        <w:t xml:space="preserve"> rytmu budowy. </w:t>
      </w:r>
    </w:p>
    <w:p w14:paraId="07CCAF72" w14:textId="1AF5862E" w:rsidR="00253D95" w:rsidRPr="00E016EC" w:rsidRDefault="009A3269" w:rsidP="00210448">
      <w:pPr>
        <w:pStyle w:val="Tekstpodstawowy"/>
        <w:spacing w:line="276" w:lineRule="auto"/>
      </w:pPr>
      <w:r w:rsidRPr="00DD032F">
        <w:t>Woda</w:t>
      </w:r>
      <w:r w:rsidR="00DD032F">
        <w:t>:</w:t>
      </w:r>
      <w:r w:rsidRPr="00DD032F">
        <w:br/>
      </w:r>
      <w:r w:rsidRPr="00E016EC">
        <w:t xml:space="preserve">Woda do produkcji betonu powinna </w:t>
      </w:r>
      <w:r w:rsidR="00D05BBD" w:rsidRPr="00E016EC">
        <w:t>odpowiadać</w:t>
      </w:r>
      <w:r w:rsidRPr="00E016EC">
        <w:t xml:space="preserve">́ wymaganiom normy PN-88/B-32250. Zaleca </w:t>
      </w:r>
      <w:r w:rsidR="00D05BBD" w:rsidRPr="00E016EC">
        <w:t>się</w:t>
      </w:r>
      <w:r w:rsidRPr="00E016EC">
        <w:t xml:space="preserve">̨ stosowanie wody </w:t>
      </w:r>
      <w:r w:rsidR="00D05BBD" w:rsidRPr="00E016EC">
        <w:t>wodociągowej</w:t>
      </w:r>
      <w:r w:rsidRPr="00E016EC">
        <w:t xml:space="preserve"> pitnej. Stosowanie jej nie wymaga przeprowadzania badań. </w:t>
      </w:r>
      <w:r w:rsidR="00D05BBD" w:rsidRPr="00E016EC">
        <w:t>Należy</w:t>
      </w:r>
      <w:r w:rsidRPr="00E016EC">
        <w:t xml:space="preserve"> </w:t>
      </w:r>
      <w:r w:rsidR="00D05BBD" w:rsidRPr="00E016EC">
        <w:t>pobierać</w:t>
      </w:r>
      <w:r w:rsidRPr="00E016EC">
        <w:t xml:space="preserve">́ ją ze zbiornika </w:t>
      </w:r>
      <w:r w:rsidR="00D05BBD" w:rsidRPr="00E016EC">
        <w:t>pośredniego</w:t>
      </w:r>
      <w:r w:rsidRPr="00E016EC">
        <w:t>.</w:t>
      </w:r>
      <w:r w:rsidRPr="00E016EC">
        <w:br/>
      </w:r>
      <w:r w:rsidRPr="00DD032F">
        <w:lastRenderedPageBreak/>
        <w:t xml:space="preserve">Domieszki do </w:t>
      </w:r>
      <w:r w:rsidR="00253D95" w:rsidRPr="00DD032F">
        <w:t>betonów</w:t>
      </w:r>
      <w:r w:rsidRPr="00DD032F">
        <w:br/>
      </w:r>
      <w:r w:rsidRPr="00E016EC">
        <w:t xml:space="preserve">Dopuszcza </w:t>
      </w:r>
      <w:r w:rsidR="00253D95" w:rsidRPr="00E016EC">
        <w:t>się</w:t>
      </w:r>
      <w:r w:rsidRPr="00E016EC">
        <w:t xml:space="preserve">̨ stosowanie domieszek </w:t>
      </w:r>
      <w:r w:rsidR="00253D95" w:rsidRPr="00E016EC">
        <w:t>spełniających</w:t>
      </w:r>
      <w:r w:rsidRPr="00E016EC">
        <w:t xml:space="preserve"> wymagania norm: PN-EN 934-2:2002 i PN- EN 934-6:2002.</w:t>
      </w:r>
      <w:r w:rsidRPr="00E016EC">
        <w:br/>
      </w:r>
      <w:r w:rsidRPr="00DD032F">
        <w:t>Mieszanka betonowa</w:t>
      </w:r>
      <w:r w:rsidR="00DD032F">
        <w:t>:</w:t>
      </w:r>
      <w:r w:rsidRPr="00DD032F">
        <w:br/>
      </w:r>
      <w:r w:rsidRPr="00E016EC">
        <w:t xml:space="preserve">Do wykonywania konstrukcji betonowych i </w:t>
      </w:r>
      <w:r w:rsidR="00253D95" w:rsidRPr="00E016EC">
        <w:t>żelbetowych</w:t>
      </w:r>
      <w:r w:rsidRPr="00E016EC">
        <w:t xml:space="preserve"> </w:t>
      </w:r>
      <w:r w:rsidR="00253D95" w:rsidRPr="00E016EC">
        <w:t>można</w:t>
      </w:r>
      <w:r w:rsidRPr="00E016EC">
        <w:t xml:space="preserve"> </w:t>
      </w:r>
      <w:r w:rsidR="00253D95" w:rsidRPr="00E016EC">
        <w:t>stosować</w:t>
      </w:r>
      <w:r w:rsidRPr="00E016EC">
        <w:t xml:space="preserve">́ </w:t>
      </w:r>
      <w:r w:rsidR="00253D95" w:rsidRPr="00E016EC">
        <w:t>mieszankę</w:t>
      </w:r>
      <w:r w:rsidRPr="00E016EC">
        <w:t xml:space="preserve">̨ betonową wykonywaną samodzielnie przez </w:t>
      </w:r>
      <w:r w:rsidR="00253D95" w:rsidRPr="00E016EC">
        <w:t>Wykonawcę</w:t>
      </w:r>
      <w:r w:rsidRPr="00E016EC">
        <w:t xml:space="preserve">̨ lub </w:t>
      </w:r>
      <w:r w:rsidR="00253D95" w:rsidRPr="00E016EC">
        <w:t>mieszankę</w:t>
      </w:r>
      <w:r w:rsidRPr="00E016EC">
        <w:t xml:space="preserve">̨ betonową wykonywaną w </w:t>
      </w:r>
      <w:r w:rsidR="00253D95" w:rsidRPr="00E016EC">
        <w:t>Wytworni</w:t>
      </w:r>
      <w:r w:rsidRPr="00E016EC">
        <w:t xml:space="preserve"> (tzw. „beton towarowy”).</w:t>
      </w:r>
      <w:r w:rsidRPr="00E016EC">
        <w:br/>
        <w:t xml:space="preserve">Składniki mieszanki betonowej jak i sama mieszanka muszą </w:t>
      </w:r>
      <w:r w:rsidR="00253D95" w:rsidRPr="00E016EC">
        <w:t>być</w:t>
      </w:r>
      <w:r w:rsidRPr="00E016EC">
        <w:t>́ zgodne z wymaganiami niniejszej SST i dokumentacji projektowej.</w:t>
      </w:r>
      <w:r w:rsidRPr="00E016EC">
        <w:br/>
        <w:t xml:space="preserve">Mieszanka betonowa powinna </w:t>
      </w:r>
      <w:r w:rsidR="00253D95" w:rsidRPr="00E016EC">
        <w:t>odpowiadać</w:t>
      </w:r>
      <w:r w:rsidRPr="00E016EC">
        <w:t>́ wymaganiom norm: PN-S-10040:1999, PN-881- 06250 lub PN-ENV 206-1</w:t>
      </w:r>
      <w:r w:rsidR="00253D95" w:rsidRPr="00E016EC">
        <w:t>.</w:t>
      </w:r>
    </w:p>
    <w:p w14:paraId="7226E32C" w14:textId="0BA5446A" w:rsidR="00E016EC" w:rsidRPr="00DD032F" w:rsidRDefault="00E016EC" w:rsidP="00210448">
      <w:pPr>
        <w:pStyle w:val="Tekstpodstawowy"/>
        <w:spacing w:line="276" w:lineRule="auto"/>
        <w:rPr>
          <w:u w:val="single"/>
        </w:rPr>
      </w:pPr>
      <w:r w:rsidRPr="00DD032F">
        <w:rPr>
          <w:u w:val="single"/>
        </w:rPr>
        <w:t xml:space="preserve">Beton architektoniczny </w:t>
      </w:r>
    </w:p>
    <w:p w14:paraId="3849653F" w14:textId="104A828A" w:rsidR="00E016EC" w:rsidRPr="00E016EC" w:rsidRDefault="00E016EC" w:rsidP="00210448">
      <w:pPr>
        <w:pStyle w:val="Tekstpodstawowy"/>
        <w:spacing w:line="276" w:lineRule="auto"/>
      </w:pPr>
      <w:r w:rsidRPr="00E016EC">
        <w:t xml:space="preserve">Beton architektoniczny jest betonem licowym, </w:t>
      </w:r>
      <w:r w:rsidR="00DD032F" w:rsidRPr="00E016EC">
        <w:t>którego</w:t>
      </w:r>
      <w:r w:rsidRPr="00E016EC">
        <w:t xml:space="preserve"> widoczna powierzchnia nie wymaga jakiegokolwiek </w:t>
      </w:r>
      <w:r w:rsidR="00DD032F" w:rsidRPr="00E016EC">
        <w:t>wykończenia</w:t>
      </w:r>
      <w:r w:rsidRPr="00E016EC">
        <w:t xml:space="preserve"> powłokami </w:t>
      </w:r>
      <w:r w:rsidR="00DD032F" w:rsidRPr="00E016EC">
        <w:t>kryjącymi</w:t>
      </w:r>
      <w:r w:rsidRPr="00E016EC">
        <w:t>. Zaprojektowano elementy konstrukcyjne z betonu architektonicznego o gładkie</w:t>
      </w:r>
      <w:r w:rsidR="00DD032F">
        <w:t xml:space="preserve">j fakturze w kolorze naturalnym. </w:t>
      </w:r>
    </w:p>
    <w:p w14:paraId="72BE05B0" w14:textId="68BDDE7A" w:rsidR="00E016EC" w:rsidRPr="00E016EC" w:rsidRDefault="00E016EC" w:rsidP="00210448">
      <w:pPr>
        <w:pStyle w:val="Tekstpodstawowy"/>
        <w:spacing w:line="276" w:lineRule="auto"/>
      </w:pPr>
      <w:r w:rsidRPr="00E016EC">
        <w:t xml:space="preserve">Powierzchnie z betonu architektonicznego </w:t>
      </w:r>
      <w:r w:rsidR="00DD032F" w:rsidRPr="00E016EC">
        <w:t>wymagają</w:t>
      </w:r>
      <w:r w:rsidRPr="00E016EC">
        <w:t xml:space="preserve">̨ </w:t>
      </w:r>
      <w:r w:rsidR="00DD032F" w:rsidRPr="00E016EC">
        <w:t>szczególnej</w:t>
      </w:r>
      <w:r w:rsidRPr="00E016EC">
        <w:t xml:space="preserve"> uwagi przy projektowaniu szalunku oraz </w:t>
      </w:r>
      <w:r w:rsidR="00DD032F" w:rsidRPr="00E016EC">
        <w:t>umiejętności</w:t>
      </w:r>
      <w:r w:rsidRPr="00E016EC">
        <w:t xml:space="preserve"> przy wykonywaniu </w:t>
      </w:r>
      <w:r w:rsidR="00DD032F" w:rsidRPr="00E016EC">
        <w:t>elementów</w:t>
      </w:r>
      <w:r w:rsidRPr="00E016EC">
        <w:t xml:space="preserve">, aby nie </w:t>
      </w:r>
      <w:r w:rsidR="00DD032F" w:rsidRPr="00E016EC">
        <w:t>wystąpiły</w:t>
      </w:r>
      <w:r w:rsidRPr="00E016EC">
        <w:t xml:space="preserve"> przebarwienia, plamy, odpryski i pory powierzchniowe. </w:t>
      </w:r>
    </w:p>
    <w:p w14:paraId="4056B3A1" w14:textId="77777777" w:rsidR="00DD032F" w:rsidRDefault="00E016EC" w:rsidP="00DD032F">
      <w:pPr>
        <w:pStyle w:val="Tekstpodstawowy"/>
        <w:spacing w:line="276" w:lineRule="auto"/>
      </w:pPr>
      <w:r w:rsidRPr="00E016EC">
        <w:t>Na wymienione defekty struktury be</w:t>
      </w:r>
      <w:r w:rsidR="00DD032F">
        <w:t>tonu maja wpływ:</w:t>
      </w:r>
    </w:p>
    <w:p w14:paraId="690503A7" w14:textId="77777777" w:rsidR="00DD032F" w:rsidRDefault="00E016EC" w:rsidP="00210448">
      <w:pPr>
        <w:pStyle w:val="Tekstpodstawowy"/>
        <w:numPr>
          <w:ilvl w:val="0"/>
          <w:numId w:val="31"/>
        </w:numPr>
        <w:spacing w:line="276" w:lineRule="auto"/>
      </w:pPr>
      <w:r w:rsidRPr="00E016EC">
        <w:t xml:space="preserve">skład betonu, </w:t>
      </w:r>
      <w:r w:rsidR="00DD032F" w:rsidRPr="00E016EC">
        <w:t>jakość</w:t>
      </w:r>
      <w:r w:rsidRPr="00E016EC">
        <w:t xml:space="preserve">́ </w:t>
      </w:r>
      <w:r w:rsidR="00DD032F" w:rsidRPr="00E016EC">
        <w:t>składników</w:t>
      </w:r>
      <w:r w:rsidR="00DD032F">
        <w:t xml:space="preserve"> i konsystencja masy betonowej</w:t>
      </w:r>
    </w:p>
    <w:p w14:paraId="5EC7F962" w14:textId="77777777" w:rsidR="00DD032F" w:rsidRDefault="00DD032F" w:rsidP="00210448">
      <w:pPr>
        <w:pStyle w:val="Tekstpodstawowy"/>
        <w:numPr>
          <w:ilvl w:val="0"/>
          <w:numId w:val="31"/>
        </w:numPr>
        <w:spacing w:line="276" w:lineRule="auto"/>
      </w:pPr>
      <w:r w:rsidRPr="00E016EC">
        <w:t>właściwe</w:t>
      </w:r>
      <w:r w:rsidR="00E016EC" w:rsidRPr="00E016EC">
        <w:t xml:space="preserve"> </w:t>
      </w:r>
      <w:r w:rsidRPr="00E016EC">
        <w:t>ułożenie</w:t>
      </w:r>
      <w:r>
        <w:t xml:space="preserve"> zbrojenia i otulina</w:t>
      </w:r>
    </w:p>
    <w:p w14:paraId="1A2BC828" w14:textId="77777777" w:rsidR="00BB12E2" w:rsidRDefault="00E016EC" w:rsidP="00BB12E2">
      <w:pPr>
        <w:pStyle w:val="Tekstpodstawowy"/>
        <w:numPr>
          <w:ilvl w:val="0"/>
          <w:numId w:val="31"/>
        </w:numPr>
        <w:spacing w:line="276" w:lineRule="auto"/>
        <w:ind w:left="709"/>
      </w:pPr>
      <w:r w:rsidRPr="00E016EC">
        <w:t xml:space="preserve">czynniki technologiczne – zastosowany szalunek, przebieg betonowania, </w:t>
      </w:r>
      <w:r w:rsidR="00DD032F" w:rsidRPr="00E016EC">
        <w:t>zagęszczanie</w:t>
      </w:r>
      <w:r w:rsidRPr="00E016EC">
        <w:t xml:space="preserve">, </w:t>
      </w:r>
      <w:r w:rsidR="00DD032F" w:rsidRPr="00E016EC">
        <w:t>pielęgnacja</w:t>
      </w:r>
      <w:r w:rsidRPr="00E016EC">
        <w:t xml:space="preserve"> betonu.</w:t>
      </w:r>
    </w:p>
    <w:p w14:paraId="172740F4" w14:textId="77777777" w:rsidR="00210448" w:rsidRPr="00E016EC" w:rsidRDefault="00210448" w:rsidP="00210448">
      <w:pPr>
        <w:pStyle w:val="Nagwek4"/>
      </w:pPr>
      <w:r w:rsidRPr="00E016EC">
        <w:t xml:space="preserve">Stal zbrojeniowa </w:t>
      </w:r>
    </w:p>
    <w:p w14:paraId="57F38CBB" w14:textId="77777777" w:rsidR="00210448" w:rsidRPr="00E016EC" w:rsidRDefault="00210448" w:rsidP="00210448">
      <w:pPr>
        <w:pStyle w:val="Tekstpodstawowy"/>
        <w:spacing w:line="276" w:lineRule="auto"/>
      </w:pPr>
      <w:r w:rsidRPr="00E016EC">
        <w:t xml:space="preserve">Stal do zbrojenia betonu powinna spełniać́ wymagania norm: PN-S-10040:1999, PN-91/S-10042, a ponadto norm: PN-ISO 6935-1:1998, PN-ISO 6935- 1/Ak:1998, PN-ISO 6935-2:1998, PN-ISO 6935-2/Ak:1998, PN-89/H-84023.06, PN-82/H- 93215. </w:t>
      </w:r>
    </w:p>
    <w:p w14:paraId="15B150D0" w14:textId="77777777" w:rsidR="00BB12E2" w:rsidRPr="00BB12E2" w:rsidRDefault="00210448" w:rsidP="00BB12E2">
      <w:pPr>
        <w:pStyle w:val="Tekstpodstawowy"/>
        <w:tabs>
          <w:tab w:val="center" w:pos="4251"/>
        </w:tabs>
        <w:spacing w:line="276" w:lineRule="auto"/>
        <w:rPr>
          <w:u w:val="single"/>
        </w:rPr>
      </w:pPr>
      <w:r w:rsidRPr="00BB12E2">
        <w:rPr>
          <w:u w:val="single"/>
        </w:rPr>
        <w:t>Odbiór stali zbrojeniowej na budowie</w:t>
      </w:r>
      <w:r w:rsidR="00BB12E2" w:rsidRPr="00BB12E2">
        <w:rPr>
          <w:u w:val="single"/>
        </w:rPr>
        <w:t>:</w:t>
      </w:r>
    </w:p>
    <w:p w14:paraId="6846FDBB" w14:textId="77777777" w:rsidR="00BB12E2" w:rsidRDefault="00210448" w:rsidP="00BB12E2">
      <w:pPr>
        <w:pStyle w:val="Tekstpodstawowy"/>
        <w:tabs>
          <w:tab w:val="center" w:pos="4251"/>
        </w:tabs>
        <w:spacing w:line="276" w:lineRule="auto"/>
      </w:pPr>
      <w:r w:rsidRPr="00E016EC">
        <w:t>Odbiór stali na budowie powinien być́ dokonany na podstawie atestu hutniczego dołączonego przez wytwórcę stali. Treść́ atestu powinna być́ zgodna z postanowieni</w:t>
      </w:r>
      <w:r w:rsidR="00BB12E2">
        <w:t>ami powyżej przytoczonych norm.</w:t>
      </w:r>
    </w:p>
    <w:p w14:paraId="356AD5B3" w14:textId="0680E241" w:rsidR="00210448" w:rsidRPr="00E016EC" w:rsidRDefault="00210448" w:rsidP="00BB12E2">
      <w:pPr>
        <w:pStyle w:val="Tekstpodstawowy"/>
        <w:tabs>
          <w:tab w:val="center" w:pos="4251"/>
        </w:tabs>
        <w:spacing w:line="276" w:lineRule="auto"/>
      </w:pPr>
      <w:r w:rsidRPr="00E016EC">
        <w:t xml:space="preserve">Cechowanie wiązek i kręgów powinno być́ zgodne z postanowieniami </w:t>
      </w:r>
      <w:r w:rsidR="00BB12E2">
        <w:t xml:space="preserve">powyżej przytoczonych norm. </w:t>
      </w:r>
      <w:r w:rsidRPr="00E016EC">
        <w:t>Stal zbrojeniowa powinna być́ magazynowana pod zadaszeniem w przegrodach lub stojakach, z podziałem wg wymiarów i gatunków. Należy dążyć́, by stal była magazynowana w miejscu nie narażonym na nadmierne zawilgocenie lub zanieczyszczenie.</w:t>
      </w:r>
    </w:p>
    <w:p w14:paraId="5E94FFDA" w14:textId="77777777" w:rsidR="00210448" w:rsidRPr="00BB12E2" w:rsidRDefault="00210448" w:rsidP="00210448">
      <w:pPr>
        <w:pStyle w:val="Tekstpodstawowy"/>
        <w:spacing w:line="276" w:lineRule="auto"/>
        <w:rPr>
          <w:u w:val="single"/>
        </w:rPr>
      </w:pPr>
      <w:r w:rsidRPr="00BB12E2">
        <w:rPr>
          <w:u w:val="single"/>
        </w:rPr>
        <w:t>Drut montażowy</w:t>
      </w:r>
    </w:p>
    <w:p w14:paraId="15284782" w14:textId="5A6C187F" w:rsidR="00210448" w:rsidRPr="00E016EC" w:rsidRDefault="00210448" w:rsidP="00210448">
      <w:pPr>
        <w:pStyle w:val="Tekstpodstawowy"/>
        <w:spacing w:line="276" w:lineRule="auto"/>
      </w:pPr>
      <w:r w:rsidRPr="00E016EC">
        <w:t>Do montażu prętów zbrojenia należy używać́ wyżarzonego drutu stalowego, tzw. wiązkowego, o śred</w:t>
      </w:r>
      <w:r w:rsidR="00BB12E2">
        <w:t xml:space="preserve">nicy nie mniejszej niż̇ 1,0 mm. </w:t>
      </w:r>
      <w:r w:rsidRPr="00E016EC">
        <w:t xml:space="preserve">Przy średnicach prętów większych niż̇ 12 mm stosować́ drut wiązkowy o średnicy 1,5 mm. </w:t>
      </w:r>
    </w:p>
    <w:p w14:paraId="454BFCA0" w14:textId="77777777" w:rsidR="00210448" w:rsidRPr="00BB12E2" w:rsidRDefault="00210448" w:rsidP="00210448">
      <w:pPr>
        <w:pStyle w:val="Tekstpodstawowy"/>
        <w:spacing w:line="276" w:lineRule="auto"/>
        <w:rPr>
          <w:u w:val="single"/>
        </w:rPr>
      </w:pPr>
      <w:r w:rsidRPr="00BB12E2">
        <w:rPr>
          <w:u w:val="single"/>
        </w:rPr>
        <w:t>Materiały spawalnicze</w:t>
      </w:r>
    </w:p>
    <w:p w14:paraId="0F275B06" w14:textId="77777777" w:rsidR="00210448" w:rsidRPr="00E016EC" w:rsidRDefault="00210448" w:rsidP="00210448">
      <w:pPr>
        <w:pStyle w:val="Tekstpodstawowy"/>
        <w:spacing w:line="276" w:lineRule="auto"/>
      </w:pPr>
      <w:r w:rsidRPr="00E016EC">
        <w:t xml:space="preserve">Do spawania należy używać́ elektrody odpowiednie do gatunku stali z której wykonane jest zbrojenie oraz odpowiadające wymaganiom normy PN-91/M-69430. </w:t>
      </w:r>
    </w:p>
    <w:p w14:paraId="73DBA0EF" w14:textId="77777777" w:rsidR="00210448" w:rsidRPr="00E016EC" w:rsidRDefault="00210448" w:rsidP="00210448">
      <w:pPr>
        <w:pStyle w:val="Nagwek4"/>
      </w:pPr>
      <w:r w:rsidRPr="00E016EC">
        <w:t>Podkładki dystansowe</w:t>
      </w:r>
    </w:p>
    <w:p w14:paraId="4BB9F406" w14:textId="6A476980" w:rsidR="00210448" w:rsidRPr="00E016EC" w:rsidRDefault="00210448" w:rsidP="00210448">
      <w:pPr>
        <w:pStyle w:val="Tekstpodstawowy"/>
        <w:spacing w:line="276" w:lineRule="auto"/>
      </w:pPr>
      <w:r w:rsidRPr="00E016EC">
        <w:t>Dopuszcza się̨ stosowanie stabilizatorów i podkładek dystansowych z betonu lub zap</w:t>
      </w:r>
      <w:r w:rsidR="00BB12E2">
        <w:t>rawy oraz</w:t>
      </w:r>
      <w:r w:rsidR="00BB12E2">
        <w:br/>
        <w:t xml:space="preserve">z tworzyw sztucznych. </w:t>
      </w:r>
      <w:r w:rsidRPr="00E016EC">
        <w:t xml:space="preserve">Podkładki dystansowe muszą być́ mocowane do prętów. Nie dopuszcza się̨ stosowania podkładek dystansowych z drewna, cegły lub prętów stalowych. </w:t>
      </w:r>
    </w:p>
    <w:p w14:paraId="37D3661E" w14:textId="77777777" w:rsidR="00210448" w:rsidRPr="00E016EC" w:rsidRDefault="00210448" w:rsidP="00BB12E2">
      <w:pPr>
        <w:pStyle w:val="Nagwek4"/>
      </w:pPr>
      <w:r w:rsidRPr="00E016EC">
        <w:t>Bloki granitowe</w:t>
      </w:r>
    </w:p>
    <w:p w14:paraId="440161DE" w14:textId="77777777" w:rsidR="00210448" w:rsidRPr="00E016EC" w:rsidRDefault="00210448" w:rsidP="00210448">
      <w:pPr>
        <w:pStyle w:val="Tekstpodstawowy"/>
        <w:spacing w:line="276" w:lineRule="auto"/>
      </w:pPr>
      <w:r w:rsidRPr="00E016EC">
        <w:t xml:space="preserve">Granit strzegomski gat. I lub II. Bloki prostopadłościenne, schodowe. Tolerancja odchyłek kątowych do 1mm. </w:t>
      </w:r>
    </w:p>
    <w:p w14:paraId="04145ABE" w14:textId="77777777" w:rsidR="00210448" w:rsidRPr="00E016EC" w:rsidRDefault="00210448" w:rsidP="00210448">
      <w:pPr>
        <w:pStyle w:val="Nagwek4"/>
      </w:pPr>
      <w:r w:rsidRPr="00E016EC">
        <w:t>Kostka granitowa z płyt</w:t>
      </w:r>
    </w:p>
    <w:p w14:paraId="1BE9DD61" w14:textId="77777777" w:rsidR="00210448" w:rsidRPr="00E016EC" w:rsidRDefault="00210448" w:rsidP="00210448">
      <w:pPr>
        <w:pStyle w:val="Tekstpodstawowy"/>
        <w:spacing w:line="276" w:lineRule="auto"/>
      </w:pPr>
      <w:r w:rsidRPr="00E016EC">
        <w:t xml:space="preserve">Granit strzegomski, wg normy PN-EN 1342. Góra kostki cięta, faktura </w:t>
      </w:r>
      <w:proofErr w:type="spellStart"/>
      <w:r w:rsidRPr="00E016EC">
        <w:t>płomieniowana</w:t>
      </w:r>
      <w:proofErr w:type="spellEnd"/>
      <w:r w:rsidRPr="00E016EC">
        <w:t xml:space="preserve">, boki kostki </w:t>
      </w:r>
      <w:proofErr w:type="spellStart"/>
      <w:r w:rsidRPr="00E016EC">
        <w:t>surowołupane</w:t>
      </w:r>
      <w:proofErr w:type="spellEnd"/>
      <w:r w:rsidRPr="00E016EC">
        <w:t xml:space="preserve">, dół kostki cięty. </w:t>
      </w:r>
    </w:p>
    <w:p w14:paraId="75DE881C" w14:textId="77777777" w:rsidR="00210448" w:rsidRPr="00E016EC" w:rsidRDefault="00210448" w:rsidP="00210448">
      <w:pPr>
        <w:pStyle w:val="Nagwek4"/>
      </w:pPr>
      <w:r w:rsidRPr="00E016EC">
        <w:t xml:space="preserve">Materiał na balustrady </w:t>
      </w:r>
    </w:p>
    <w:p w14:paraId="75188B03" w14:textId="77777777" w:rsidR="00210448" w:rsidRPr="00E016EC" w:rsidRDefault="00210448" w:rsidP="00210448">
      <w:pPr>
        <w:pStyle w:val="Tekstpodstawowy"/>
        <w:spacing w:line="276" w:lineRule="auto"/>
      </w:pPr>
      <w:r w:rsidRPr="00E016EC">
        <w:t>Materiały do wykonania poręczy powinny odpowiadać wymaganiom następujących norm:</w:t>
      </w:r>
    </w:p>
    <w:p w14:paraId="4999E135" w14:textId="77777777" w:rsidR="00210448" w:rsidRPr="00E016EC" w:rsidRDefault="00210448" w:rsidP="00210448">
      <w:pPr>
        <w:pStyle w:val="Tekstpodstawowy"/>
        <w:spacing w:line="276" w:lineRule="auto"/>
      </w:pPr>
      <w:r w:rsidRPr="00E016EC">
        <w:t>Profile zamknięte prostokątne wg normy EN 10305</w:t>
      </w:r>
    </w:p>
    <w:p w14:paraId="2F61967B" w14:textId="77777777" w:rsidR="00210448" w:rsidRPr="00E016EC" w:rsidRDefault="00210448" w:rsidP="003661BF">
      <w:pPr>
        <w:pStyle w:val="Nagwek2"/>
      </w:pPr>
      <w:r w:rsidRPr="00E016EC">
        <w:t xml:space="preserve">Sprzęt </w:t>
      </w:r>
    </w:p>
    <w:p w14:paraId="3A228000" w14:textId="77777777" w:rsidR="00CB4662" w:rsidRDefault="00210448" w:rsidP="00210448">
      <w:pPr>
        <w:pStyle w:val="Tekstpodstawowy"/>
        <w:spacing w:line="276" w:lineRule="auto"/>
      </w:pPr>
      <w:r w:rsidRPr="00E016EC">
        <w:t xml:space="preserve">Roboty związane z wykonaniem konstrukcji betonowych i żelbetowych mogą̨ być́ wykonywane ręcznie lub mechanicznie przy użyciu dowolnego sprzętu przeznaczonego do </w:t>
      </w:r>
      <w:r w:rsidR="00CB4662">
        <w:t>wykonywania zamierzonych robót.</w:t>
      </w:r>
    </w:p>
    <w:p w14:paraId="4DD6B98F" w14:textId="58956560" w:rsidR="00210448" w:rsidRPr="00E016EC" w:rsidRDefault="00210448" w:rsidP="00210448">
      <w:pPr>
        <w:pStyle w:val="Tekstpodstawowy"/>
        <w:spacing w:line="276" w:lineRule="auto"/>
      </w:pPr>
      <w:r w:rsidRPr="00E016EC">
        <w:t xml:space="preserve">Wykonawca powinien dysponować́ m. in.: </w:t>
      </w:r>
    </w:p>
    <w:p w14:paraId="373084D8" w14:textId="548C96EC" w:rsidR="00CB4662" w:rsidRDefault="00210448" w:rsidP="00CB4662">
      <w:pPr>
        <w:pStyle w:val="Tekstpodstawowy"/>
        <w:numPr>
          <w:ilvl w:val="0"/>
          <w:numId w:val="33"/>
        </w:numPr>
        <w:spacing w:line="276" w:lineRule="auto"/>
      </w:pPr>
      <w:r w:rsidRPr="00E016EC">
        <w:t>do prz</w:t>
      </w:r>
      <w:r w:rsidR="00CB4662">
        <w:t>ygotowania mieszanki betonowej:</w:t>
      </w:r>
    </w:p>
    <w:p w14:paraId="679030C3" w14:textId="4FEE6EC6" w:rsidR="00CB4662" w:rsidRDefault="00210448" w:rsidP="00CB4662">
      <w:pPr>
        <w:pStyle w:val="Tekstpodstawowy"/>
        <w:numPr>
          <w:ilvl w:val="0"/>
          <w:numId w:val="34"/>
        </w:numPr>
        <w:spacing w:line="276" w:lineRule="auto"/>
      </w:pPr>
      <w:r w:rsidRPr="00E016EC">
        <w:t>beton</w:t>
      </w:r>
      <w:r w:rsidR="00CB4662">
        <w:t>iarkami o wymuszonym działaniu,</w:t>
      </w:r>
    </w:p>
    <w:p w14:paraId="24ED446E" w14:textId="77777777" w:rsidR="00CB4662" w:rsidRDefault="00210448" w:rsidP="00CB4662">
      <w:pPr>
        <w:pStyle w:val="Tekstpodstawowy"/>
        <w:numPr>
          <w:ilvl w:val="0"/>
          <w:numId w:val="34"/>
        </w:numPr>
        <w:spacing w:line="276" w:lineRule="auto"/>
      </w:pPr>
      <w:r w:rsidRPr="00E016EC">
        <w:t>dozownikami wagowymi o odpowiedniej dokładności z aktua</w:t>
      </w:r>
      <w:r w:rsidR="00CB4662">
        <w:t>lnym świadectwem legalizacji,</w:t>
      </w:r>
    </w:p>
    <w:p w14:paraId="41998ABA" w14:textId="3D66F605" w:rsidR="00210448" w:rsidRPr="00E016EC" w:rsidRDefault="00210448" w:rsidP="00CB4662">
      <w:pPr>
        <w:pStyle w:val="Tekstpodstawowy"/>
        <w:numPr>
          <w:ilvl w:val="0"/>
          <w:numId w:val="34"/>
        </w:numPr>
        <w:spacing w:line="276" w:lineRule="auto"/>
      </w:pPr>
      <w:r w:rsidRPr="00E016EC">
        <w:t xml:space="preserve">odpowiednio przeszkoloną obsługą. </w:t>
      </w:r>
    </w:p>
    <w:p w14:paraId="68F4647C" w14:textId="1797CB99" w:rsidR="00CB4662" w:rsidRDefault="00CB4662" w:rsidP="00CB4662">
      <w:pPr>
        <w:pStyle w:val="Tekstpodstawowy"/>
        <w:numPr>
          <w:ilvl w:val="0"/>
          <w:numId w:val="33"/>
        </w:numPr>
        <w:spacing w:line="276" w:lineRule="auto"/>
      </w:pPr>
      <w:r>
        <w:t xml:space="preserve">do wykonania </w:t>
      </w:r>
      <w:proofErr w:type="spellStart"/>
      <w:r>
        <w:t>deskowan</w:t>
      </w:r>
      <w:proofErr w:type="spellEnd"/>
      <w:r>
        <w:t>́:</w:t>
      </w:r>
    </w:p>
    <w:p w14:paraId="4D448481" w14:textId="77777777" w:rsidR="00CB4662" w:rsidRDefault="00CB4662" w:rsidP="00CB4662">
      <w:pPr>
        <w:pStyle w:val="Tekstpodstawowy"/>
        <w:numPr>
          <w:ilvl w:val="0"/>
          <w:numId w:val="35"/>
        </w:numPr>
        <w:spacing w:line="276" w:lineRule="auto"/>
      </w:pPr>
      <w:r>
        <w:t>sprzętem ciesielskim,</w:t>
      </w:r>
    </w:p>
    <w:p w14:paraId="284E8087" w14:textId="77777777" w:rsidR="00CB4662" w:rsidRDefault="00CB4662" w:rsidP="00CB4662">
      <w:pPr>
        <w:pStyle w:val="Tekstpodstawowy"/>
        <w:numPr>
          <w:ilvl w:val="0"/>
          <w:numId w:val="35"/>
        </w:numPr>
        <w:spacing w:line="276" w:lineRule="auto"/>
      </w:pPr>
      <w:r>
        <w:t>samochodem skrzyniowym,</w:t>
      </w:r>
    </w:p>
    <w:p w14:paraId="192C1EBD" w14:textId="77777777" w:rsidR="00CB4662" w:rsidRDefault="00210448" w:rsidP="00210448">
      <w:pPr>
        <w:pStyle w:val="Tekstpodstawowy"/>
        <w:numPr>
          <w:ilvl w:val="0"/>
          <w:numId w:val="35"/>
        </w:numPr>
        <w:spacing w:line="276" w:lineRule="auto"/>
      </w:pPr>
      <w:r w:rsidRPr="00E016EC">
        <w:t xml:space="preserve">żurawiem o udźwigu dostosowanym do ciężaru elementów </w:t>
      </w:r>
      <w:proofErr w:type="spellStart"/>
      <w:r w:rsidRPr="00E016EC">
        <w:t>deskowan</w:t>
      </w:r>
      <w:proofErr w:type="spellEnd"/>
      <w:r w:rsidRPr="00E016EC">
        <w:t xml:space="preserve">́. </w:t>
      </w:r>
    </w:p>
    <w:p w14:paraId="4A1F4DBC" w14:textId="77777777" w:rsidR="00CB4662" w:rsidRDefault="00210448" w:rsidP="00CB4662">
      <w:pPr>
        <w:pStyle w:val="Tekstpodstawowy"/>
        <w:numPr>
          <w:ilvl w:val="0"/>
          <w:numId w:val="33"/>
        </w:numPr>
        <w:spacing w:line="276" w:lineRule="auto"/>
      </w:pPr>
      <w:r w:rsidRPr="00E016EC">
        <w:t>do przygotowania zbrojenia:</w:t>
      </w:r>
    </w:p>
    <w:p w14:paraId="0FC50B56" w14:textId="77777777" w:rsidR="00CB4662" w:rsidRDefault="00CB4662" w:rsidP="00CB4662">
      <w:pPr>
        <w:pStyle w:val="Tekstpodstawowy"/>
        <w:numPr>
          <w:ilvl w:val="0"/>
          <w:numId w:val="35"/>
        </w:numPr>
        <w:spacing w:line="276" w:lineRule="auto"/>
      </w:pPr>
      <w:r>
        <w:t>giętarkami</w:t>
      </w:r>
    </w:p>
    <w:p w14:paraId="3F04875A" w14:textId="77777777" w:rsidR="00CB4662" w:rsidRDefault="00210448" w:rsidP="00CB4662">
      <w:pPr>
        <w:pStyle w:val="Tekstpodstawowy"/>
        <w:numPr>
          <w:ilvl w:val="0"/>
          <w:numId w:val="35"/>
        </w:numPr>
        <w:spacing w:line="276" w:lineRule="auto"/>
      </w:pPr>
      <w:r w:rsidRPr="00E016EC">
        <w:t xml:space="preserve">nożycami, </w:t>
      </w:r>
    </w:p>
    <w:p w14:paraId="2EF4F03F" w14:textId="2BC957F2" w:rsidR="00210448" w:rsidRPr="00E016EC" w:rsidRDefault="00210448" w:rsidP="00CB4662">
      <w:pPr>
        <w:pStyle w:val="Tekstpodstawowy"/>
        <w:numPr>
          <w:ilvl w:val="0"/>
          <w:numId w:val="35"/>
        </w:numPr>
        <w:spacing w:line="276" w:lineRule="auto"/>
      </w:pPr>
      <w:r w:rsidRPr="00E016EC">
        <w:t xml:space="preserve">prostowarkami i innym sprzętem stanowiącym wyposażenie zbrojarni. </w:t>
      </w:r>
    </w:p>
    <w:p w14:paraId="632F5F50" w14:textId="5F89CADA" w:rsidR="00CB4662" w:rsidRDefault="00210448" w:rsidP="00CB4662">
      <w:pPr>
        <w:pStyle w:val="Tekstpodstawowy"/>
        <w:numPr>
          <w:ilvl w:val="0"/>
          <w:numId w:val="33"/>
        </w:numPr>
        <w:spacing w:line="276" w:lineRule="auto"/>
      </w:pPr>
      <w:r w:rsidRPr="00E016EC">
        <w:t>do u</w:t>
      </w:r>
      <w:r w:rsidR="00CB4662">
        <w:t>kładania mieszanki betonowej:</w:t>
      </w:r>
    </w:p>
    <w:p w14:paraId="332ACD77" w14:textId="77777777" w:rsidR="00CB4662" w:rsidRDefault="00CB4662" w:rsidP="00CB4662">
      <w:pPr>
        <w:pStyle w:val="Tekstpodstawowy"/>
        <w:numPr>
          <w:ilvl w:val="0"/>
          <w:numId w:val="36"/>
        </w:numPr>
        <w:spacing w:line="276" w:lineRule="auto"/>
      </w:pPr>
      <w:r>
        <w:t>pojemnikami do betonu,</w:t>
      </w:r>
    </w:p>
    <w:p w14:paraId="2833DE8B" w14:textId="77777777" w:rsidR="00CB4662" w:rsidRDefault="00CB4662" w:rsidP="00CB4662">
      <w:pPr>
        <w:pStyle w:val="Tekstpodstawowy"/>
        <w:numPr>
          <w:ilvl w:val="0"/>
          <w:numId w:val="36"/>
        </w:numPr>
        <w:spacing w:line="276" w:lineRule="auto"/>
      </w:pPr>
      <w:r>
        <w:t>pompami do betonu,</w:t>
      </w:r>
    </w:p>
    <w:p w14:paraId="226AF8CC" w14:textId="77777777" w:rsidR="00CB4662" w:rsidRDefault="00210448" w:rsidP="00CB4662">
      <w:pPr>
        <w:pStyle w:val="Tekstpodstawowy"/>
        <w:numPr>
          <w:ilvl w:val="0"/>
          <w:numId w:val="36"/>
        </w:numPr>
        <w:spacing w:line="276" w:lineRule="auto"/>
      </w:pPr>
      <w:r w:rsidRPr="00E016EC">
        <w:t>wibratorami wgłębnymi o odpowiedniej średnicy,</w:t>
      </w:r>
    </w:p>
    <w:p w14:paraId="376D6746" w14:textId="77777777" w:rsidR="00CB4662" w:rsidRDefault="00210448" w:rsidP="00CB4662">
      <w:pPr>
        <w:pStyle w:val="Tekstpodstawowy"/>
        <w:numPr>
          <w:ilvl w:val="0"/>
          <w:numId w:val="36"/>
        </w:numPr>
        <w:spacing w:line="276" w:lineRule="auto"/>
      </w:pPr>
      <w:r w:rsidRPr="00E016EC">
        <w:t xml:space="preserve">wibratorami przyczepnymi, </w:t>
      </w:r>
    </w:p>
    <w:p w14:paraId="1A710935" w14:textId="4760913B" w:rsidR="00CB4662" w:rsidRDefault="00CB4662" w:rsidP="00CB4662">
      <w:pPr>
        <w:pStyle w:val="Tekstpodstawowy"/>
        <w:numPr>
          <w:ilvl w:val="0"/>
          <w:numId w:val="36"/>
        </w:numPr>
        <w:spacing w:line="276" w:lineRule="auto"/>
      </w:pPr>
      <w:r>
        <w:t>m</w:t>
      </w:r>
      <w:r w:rsidR="00210448" w:rsidRPr="00E016EC">
        <w:t xml:space="preserve">atami wibracyjnymi, </w:t>
      </w:r>
    </w:p>
    <w:p w14:paraId="61BBFF2C" w14:textId="77777777" w:rsidR="00CB4662" w:rsidRDefault="00CB4662" w:rsidP="00CB4662">
      <w:pPr>
        <w:pStyle w:val="Tekstpodstawowy"/>
        <w:numPr>
          <w:ilvl w:val="0"/>
          <w:numId w:val="36"/>
        </w:numPr>
        <w:spacing w:line="276" w:lineRule="auto"/>
      </w:pPr>
      <w:r>
        <w:t>zacieraczkami do betonu</w:t>
      </w:r>
    </w:p>
    <w:p w14:paraId="66587856" w14:textId="77777777" w:rsidR="00CB4662" w:rsidRDefault="00210448" w:rsidP="00CB4662">
      <w:pPr>
        <w:pStyle w:val="Tekstpodstawowy"/>
        <w:numPr>
          <w:ilvl w:val="0"/>
          <w:numId w:val="33"/>
        </w:numPr>
        <w:spacing w:line="276" w:lineRule="auto"/>
      </w:pPr>
      <w:r w:rsidRPr="00E016EC">
        <w:t xml:space="preserve">do obróbki i pielęgnacji betonu: </w:t>
      </w:r>
    </w:p>
    <w:p w14:paraId="7C80E4B6" w14:textId="77777777" w:rsidR="00CB4662" w:rsidRDefault="00CB4662" w:rsidP="00CB4662">
      <w:pPr>
        <w:pStyle w:val="Tekstpodstawowy"/>
        <w:numPr>
          <w:ilvl w:val="0"/>
          <w:numId w:val="37"/>
        </w:numPr>
        <w:spacing w:line="276" w:lineRule="auto"/>
      </w:pPr>
      <w:r>
        <w:t>szlifierkami do betonu.</w:t>
      </w:r>
    </w:p>
    <w:p w14:paraId="5408DABD" w14:textId="457DBB5E" w:rsidR="00210448" w:rsidRPr="00E016EC" w:rsidRDefault="00210448" w:rsidP="00CB4662">
      <w:pPr>
        <w:pStyle w:val="Tekstpodstawowy"/>
        <w:spacing w:line="276" w:lineRule="auto"/>
        <w:ind w:left="360"/>
      </w:pPr>
      <w:r w:rsidRPr="00E016EC">
        <w:t xml:space="preserve">Sprzęt wykorzystywany przez Wykonawcę̨ powinien </w:t>
      </w:r>
      <w:r w:rsidR="00CB4662" w:rsidRPr="00E016EC">
        <w:t>być</w:t>
      </w:r>
      <w:r w:rsidRPr="00E016EC">
        <w:t>́ sprawny technicznie i spełniać́ wymaga</w:t>
      </w:r>
      <w:r w:rsidR="00CB4662">
        <w:t>nia techniczne w zakresie BHP.</w:t>
      </w:r>
    </w:p>
    <w:p w14:paraId="72BC5B20" w14:textId="77777777" w:rsidR="00210448" w:rsidRPr="00E016EC" w:rsidRDefault="00210448" w:rsidP="001A4BA8">
      <w:pPr>
        <w:pStyle w:val="Nagwek2"/>
      </w:pPr>
      <w:r w:rsidRPr="00E016EC">
        <w:t xml:space="preserve">Transport </w:t>
      </w:r>
    </w:p>
    <w:p w14:paraId="3F00CBFE" w14:textId="77777777" w:rsidR="00210448" w:rsidRPr="00E016EC" w:rsidRDefault="00210448" w:rsidP="00210448">
      <w:pPr>
        <w:pStyle w:val="Tekstpodstawowy"/>
        <w:spacing w:line="276" w:lineRule="auto"/>
      </w:pPr>
      <w:r w:rsidRPr="00E016EC">
        <w:t xml:space="preserve">Samochód ciężarowy, samochód do transportu betonu, pompa do betonu, rozładunek ręczny, transport ręczny. Środki transportu wykorzystywane przez Wykonawcę̨ powinny być́ sprawne technicznie i spełniać́ wymagania techniczne w zakresie BHP oraz przepisów o ruchu drogowym. </w:t>
      </w:r>
    </w:p>
    <w:p w14:paraId="04631767" w14:textId="77777777" w:rsidR="001A4BA8" w:rsidRDefault="00210448" w:rsidP="00210448">
      <w:pPr>
        <w:pStyle w:val="Tekstpodstawowy"/>
        <w:spacing w:line="276" w:lineRule="auto"/>
      </w:pPr>
      <w:r w:rsidRPr="00E016EC">
        <w:t>Transport</w:t>
      </w:r>
      <w:r w:rsidR="001A4BA8">
        <w:t xml:space="preserve"> składników mieszanki betonowej:</w:t>
      </w:r>
    </w:p>
    <w:p w14:paraId="1C9EA25F" w14:textId="68857C18" w:rsidR="00210448" w:rsidRPr="00E016EC" w:rsidRDefault="00210448" w:rsidP="00210448">
      <w:pPr>
        <w:pStyle w:val="Tekstpodstawowy"/>
        <w:spacing w:line="276" w:lineRule="auto"/>
      </w:pPr>
      <w:r w:rsidRPr="00E016EC">
        <w:t xml:space="preserve">Składniki mieszanki betonowej mogą̨ być́ przewożone dowolnymi środkami transportu, przeznaczonymi do wykonywania zamierzonych robót. Kruszywo przewożone na samochodach ciężarowych należy umieścić́ równomiernie na całej powierzchni ładunkowej i zabezpieczyć́ przed spadaniem lub przesuwaniem. Wszelkie zanieczyszczenia dróg publicznych Wykonawca będzie usuwał na bieżąco i na własny koszt. </w:t>
      </w:r>
    </w:p>
    <w:p w14:paraId="0CC7DADA" w14:textId="1FA064D7" w:rsidR="00210448" w:rsidRPr="00E016EC" w:rsidRDefault="00210448" w:rsidP="00210448">
      <w:pPr>
        <w:pStyle w:val="Tekstpodstawowy"/>
        <w:spacing w:line="276" w:lineRule="auto"/>
      </w:pPr>
      <w:r w:rsidRPr="00E016EC">
        <w:t>Transport, podawanie i układanie mieszanki betonowej</w:t>
      </w:r>
      <w:r w:rsidRPr="00E016EC">
        <w:br/>
        <w:t>Mieszanki betonowe mogą̨ być́ transportowane mieszalnikami samochodowymi. Ilość́ samochodów należy dobrać́ tak, aby zapewnić́ wymaganą szybkość́ betonowania z uwzględnieniem odległości dowozu, czasu twardnienia betonu oraz koniecznej rezerwy w przypadku awarii samochodu. W czasie transportu w mieszance nie może nastąpić́: segregacja</w:t>
      </w:r>
      <w:r w:rsidR="001A4BA8">
        <w:t xml:space="preserve">, zmiana konsystencji i składu. </w:t>
      </w:r>
      <w:r w:rsidRPr="00E016EC">
        <w:t>Czas transportu i wbudowania mieszanki betonowej nie powinien być́ dłuższy od wartości pod</w:t>
      </w:r>
      <w:r w:rsidR="001A4BA8">
        <w:t xml:space="preserve">anych w normie PN-S-10040:1999. </w:t>
      </w:r>
      <w:r w:rsidRPr="00E016EC">
        <w:t xml:space="preserve">Wszelkie zanieczyszczenia dróg publicznych Wykonawca będzie usuwał na bieżąco i na własny koszt. </w:t>
      </w:r>
    </w:p>
    <w:p w14:paraId="31ECD7E5" w14:textId="77777777" w:rsidR="001A4BA8" w:rsidRDefault="00210448" w:rsidP="00210448">
      <w:pPr>
        <w:pStyle w:val="Nagwek2"/>
      </w:pPr>
      <w:r w:rsidRPr="00E016EC">
        <w:t xml:space="preserve">Wykonanie </w:t>
      </w:r>
      <w:r w:rsidR="001A4BA8" w:rsidRPr="00E016EC">
        <w:t>robót</w:t>
      </w:r>
      <w:r w:rsidRPr="00E016EC">
        <w:t xml:space="preserve"> </w:t>
      </w:r>
    </w:p>
    <w:p w14:paraId="16756842" w14:textId="7090DFBA" w:rsidR="001A4BA8" w:rsidRPr="001A4BA8" w:rsidRDefault="00210448" w:rsidP="001A4BA8">
      <w:pPr>
        <w:pStyle w:val="Nagwek3"/>
        <w:rPr>
          <w:szCs w:val="20"/>
          <w:u w:val="none"/>
        </w:rPr>
      </w:pPr>
      <w:r w:rsidRPr="001A4BA8">
        <w:t xml:space="preserve">Wymagania </w:t>
      </w:r>
      <w:r w:rsidR="001A4BA8" w:rsidRPr="001A4BA8">
        <w:t>ogólne</w:t>
      </w:r>
    </w:p>
    <w:p w14:paraId="6F77FEEA" w14:textId="3AE02306" w:rsidR="00210448" w:rsidRPr="00E016EC" w:rsidRDefault="00210448" w:rsidP="00210448">
      <w:pPr>
        <w:pStyle w:val="Tekstpodstawowy"/>
        <w:spacing w:line="276" w:lineRule="auto"/>
      </w:pPr>
      <w:r w:rsidRPr="00E016EC">
        <w:t xml:space="preserve">Wykonanie </w:t>
      </w:r>
      <w:r w:rsidR="001A4BA8" w:rsidRPr="00E016EC">
        <w:t>robót</w:t>
      </w:r>
      <w:r w:rsidRPr="00E016EC">
        <w:t xml:space="preserve"> powinno </w:t>
      </w:r>
      <w:r w:rsidR="001A4BA8" w:rsidRPr="00E016EC">
        <w:t>być</w:t>
      </w:r>
      <w:r w:rsidRPr="00E016EC">
        <w:t>́ zgodne normami PN-S-10040:1999, PN-S-10042:1991, PN-88/B 06250 lub PN-ENV 206-1, PN-63/B-06251.</w:t>
      </w:r>
    </w:p>
    <w:p w14:paraId="565A146B" w14:textId="37237B22" w:rsidR="00210448" w:rsidRDefault="00210448" w:rsidP="00210448">
      <w:pPr>
        <w:pStyle w:val="Tekstpodstawowy"/>
        <w:spacing w:line="276" w:lineRule="auto"/>
      </w:pPr>
      <w:r w:rsidRPr="00E016EC">
        <w:t>Nowe elementy betonowe i żelbetowe, poprzedzone wcześniejszymi wyburzeniami należy wykonywać́ ze szczególną ostrożnością̨ i zabezpieczeniami. Prace kontynuować́ w koordynacji z robotami ziemnymi, robotam</w:t>
      </w:r>
      <w:r w:rsidR="001A4BA8">
        <w:t>i izolacyjnymi oraz branżowymi. F</w:t>
      </w:r>
      <w:r w:rsidRPr="00E016EC">
        <w:t>undamenty w przypadku posadowienia na gruntach słabych lub wymagających wymiany należy wykonywać́ na warstwie pośredniej z chudego betonu lub z gruntów sypkich (pospółki, piasku) zagęszcz</w:t>
      </w:r>
      <w:r w:rsidR="001A4BA8">
        <w:t>onych ręcznie lub mechanicznie. Z</w:t>
      </w:r>
      <w:r w:rsidRPr="00E016EC">
        <w:t>brojenie powinno być́ trwale usytuowane w deskowaniu w sposób zabezpieczający od uszkodzeń́ i przemieszczeń́ podczas podawania materiału i za</w:t>
      </w:r>
      <w:r w:rsidR="001A4BA8">
        <w:t>gęszczania mieszanki betonowej. P</w:t>
      </w:r>
      <w:r w:rsidRPr="00E016EC">
        <w:t xml:space="preserve">ręty, siatki i szkielety należy układać́ w deskowaniu tak, aby grubość́ otuliny betonu odpowiadała wartościom podanym w dokumentacji projektowej lub w przypadku </w:t>
      </w:r>
      <w:r w:rsidR="001A4BA8">
        <w:t>braku danych wg Polskiej Normy. P</w:t>
      </w:r>
      <w:r w:rsidRPr="00E016EC">
        <w:t>rzerwy robocze przy betonowaniu powinny znajdować́ się̨ w miejscach najmniejszych sił poprzecznych. Powierzchnia w miejscu przerwania betonu powinna być́ starannie przygotowana do połączenia stwardniałego ze św</w:t>
      </w:r>
      <w:r w:rsidR="001A4BA8">
        <w:t xml:space="preserve">ieżym betonem. W </w:t>
      </w:r>
      <w:r w:rsidRPr="00E016EC">
        <w:t xml:space="preserve">okresie pielęgnacji betonu należy chronić́ odsłonięte powierzchnie betonu przed szkodliwym działaniem warunków atmosferycznych, a w szczególności wiatru, deszczu i promieni słonecznych (w okresie zimowym – mrozu) przez ich osłanianie i zwilżanie w dostosowaniu do pory roku i miejscowych warunków klimatycznych, </w:t>
      </w:r>
    </w:p>
    <w:p w14:paraId="7C5199DA" w14:textId="3B640F1B" w:rsidR="00A63C19" w:rsidRPr="00E016EC" w:rsidRDefault="00A63C19" w:rsidP="00210448">
      <w:pPr>
        <w:pStyle w:val="Tekstpodstawowy"/>
        <w:spacing w:line="276" w:lineRule="auto"/>
      </w:pPr>
      <w:r>
        <w:t>Poręcze są kotwione do nawierzchni oraz murka za pomocą kotew chemicznych</w:t>
      </w:r>
      <w:r w:rsidR="00353EFD">
        <w:t xml:space="preserve">. </w:t>
      </w:r>
    </w:p>
    <w:p w14:paraId="58CE2715" w14:textId="77777777" w:rsidR="00210448" w:rsidRDefault="00210448" w:rsidP="001A4BA8">
      <w:pPr>
        <w:pStyle w:val="Nagwek3"/>
      </w:pPr>
      <w:r w:rsidRPr="00E016EC">
        <w:t>Wykonanie robót – beton architektoniczny</w:t>
      </w:r>
    </w:p>
    <w:p w14:paraId="77BE4524" w14:textId="77777777" w:rsidR="00210448" w:rsidRPr="00951395" w:rsidRDefault="00210448" w:rsidP="001A4BA8">
      <w:pPr>
        <w:pStyle w:val="Nagwek4"/>
        <w:rPr>
          <w:rFonts w:ascii="Times" w:hAnsi="Times"/>
        </w:rPr>
      </w:pPr>
      <w:r w:rsidRPr="00951395">
        <w:t xml:space="preserve">Szalunek do betonu architektonicznego </w:t>
      </w:r>
    </w:p>
    <w:p w14:paraId="596F6139" w14:textId="2CFA55E8" w:rsidR="00210448" w:rsidRPr="00951395" w:rsidRDefault="00210448" w:rsidP="00210448">
      <w:pPr>
        <w:pStyle w:val="Tekstpodstawowy"/>
        <w:spacing w:line="276" w:lineRule="auto"/>
        <w:rPr>
          <w:rFonts w:ascii="Times" w:hAnsi="Times"/>
        </w:rPr>
      </w:pPr>
      <w:r w:rsidRPr="00951395">
        <w:t xml:space="preserve">Od </w:t>
      </w:r>
      <w:r w:rsidR="001A4BA8" w:rsidRPr="00951395">
        <w:t>szczelności</w:t>
      </w:r>
      <w:r w:rsidRPr="00951395">
        <w:t xml:space="preserve"> i </w:t>
      </w:r>
      <w:r w:rsidR="001A4BA8" w:rsidRPr="00951395">
        <w:t>ch</w:t>
      </w:r>
      <w:r w:rsidR="001A4BA8" w:rsidRPr="00951395">
        <w:rPr>
          <w:rFonts w:ascii="Lucida Grande" w:hAnsi="Lucida Grande" w:cs="Lucida Grande"/>
        </w:rPr>
        <w:t>ł</w:t>
      </w:r>
      <w:r w:rsidR="001A4BA8" w:rsidRPr="00951395">
        <w:t>onności</w:t>
      </w:r>
      <w:r w:rsidRPr="00951395">
        <w:t xml:space="preserve"> deskowania </w:t>
      </w:r>
      <w:r w:rsidR="001A4BA8" w:rsidRPr="00951395">
        <w:t>zależy</w:t>
      </w:r>
      <w:r w:rsidRPr="00951395">
        <w:t xml:space="preserve"> </w:t>
      </w:r>
      <w:r w:rsidR="001A4BA8" w:rsidRPr="00951395">
        <w:t>ilość</w:t>
      </w:r>
      <w:r w:rsidRPr="00951395">
        <w:t xml:space="preserve">́ </w:t>
      </w:r>
      <w:r w:rsidR="001A4BA8" w:rsidRPr="00951395">
        <w:t>odciągniętej</w:t>
      </w:r>
      <w:r w:rsidRPr="00951395">
        <w:t xml:space="preserve"> wody z betonu. Dla powierzchni g</w:t>
      </w:r>
      <w:r w:rsidRPr="00951395">
        <w:rPr>
          <w:rFonts w:ascii="Lucida Grande" w:hAnsi="Lucida Grande" w:cs="Lucida Grande"/>
        </w:rPr>
        <w:t>ł</w:t>
      </w:r>
      <w:r w:rsidRPr="00951395">
        <w:t xml:space="preserve">adkich odpowiednio przygotowany szalunek o </w:t>
      </w:r>
      <w:r w:rsidR="001A4BA8" w:rsidRPr="00951395">
        <w:t>określonej</w:t>
      </w:r>
      <w:r w:rsidRPr="00951395">
        <w:t xml:space="preserve"> </w:t>
      </w:r>
      <w:r w:rsidR="001A4BA8" w:rsidRPr="00951395">
        <w:t>ch</w:t>
      </w:r>
      <w:r w:rsidR="001A4BA8" w:rsidRPr="00951395">
        <w:rPr>
          <w:rFonts w:ascii="Lucida Grande" w:hAnsi="Lucida Grande" w:cs="Lucida Grande"/>
        </w:rPr>
        <w:t>ł</w:t>
      </w:r>
      <w:r w:rsidR="001A4BA8" w:rsidRPr="00951395">
        <w:t>onności</w:t>
      </w:r>
      <w:r w:rsidRPr="00951395">
        <w:t xml:space="preserve">, </w:t>
      </w:r>
      <w:r w:rsidR="001A4BA8" w:rsidRPr="00951395">
        <w:lastRenderedPageBreak/>
        <w:t>umożliwiającej</w:t>
      </w:r>
      <w:r w:rsidRPr="00951395">
        <w:t xml:space="preserve"> </w:t>
      </w:r>
      <w:r w:rsidR="001A4BA8" w:rsidRPr="00951395">
        <w:t>odciągniecie</w:t>
      </w:r>
      <w:r w:rsidRPr="00951395">
        <w:t xml:space="preserve"> niewielkiej </w:t>
      </w:r>
      <w:r w:rsidR="001A4BA8" w:rsidRPr="00951395">
        <w:t>ilości</w:t>
      </w:r>
      <w:r w:rsidRPr="00951395">
        <w:t xml:space="preserve"> wody i powietrza z przypowierzchniowej warstwy betonu, pozwala </w:t>
      </w:r>
      <w:r w:rsidR="00F34E57" w:rsidRPr="00951395">
        <w:t>uzyskać</w:t>
      </w:r>
      <w:r w:rsidRPr="00951395">
        <w:t>́ powierzchnie o jednorodnym zabarwieniu i ma</w:t>
      </w:r>
      <w:r w:rsidRPr="00951395">
        <w:rPr>
          <w:rFonts w:ascii="Lucida Grande" w:hAnsi="Lucida Grande" w:cs="Lucida Grande"/>
        </w:rPr>
        <w:t>ł</w:t>
      </w:r>
      <w:r w:rsidRPr="00951395">
        <w:t xml:space="preserve">ej </w:t>
      </w:r>
      <w:r w:rsidR="00F34E57" w:rsidRPr="00951395">
        <w:t>ilości</w:t>
      </w:r>
      <w:r w:rsidRPr="00951395">
        <w:t xml:space="preserve"> </w:t>
      </w:r>
      <w:r w:rsidR="00F34E57" w:rsidRPr="00951395">
        <w:t>porów</w:t>
      </w:r>
      <w:r w:rsidRPr="00951395">
        <w:t xml:space="preserve">. </w:t>
      </w:r>
    </w:p>
    <w:p w14:paraId="5DB8E245" w14:textId="10969911" w:rsidR="001A4BA8" w:rsidRDefault="00F34E57" w:rsidP="00210448">
      <w:pPr>
        <w:pStyle w:val="Tekstpodstawowy"/>
        <w:spacing w:line="276" w:lineRule="auto"/>
      </w:pPr>
      <w:r w:rsidRPr="00951395">
        <w:t>Należy</w:t>
      </w:r>
      <w:r w:rsidR="00210448" w:rsidRPr="00951395">
        <w:t xml:space="preserve"> </w:t>
      </w:r>
      <w:r w:rsidRPr="00951395">
        <w:t>dbać</w:t>
      </w:r>
      <w:r w:rsidR="00210448" w:rsidRPr="00951395">
        <w:t xml:space="preserve">́ o to, aby </w:t>
      </w:r>
      <w:r w:rsidRPr="00951395">
        <w:t>z</w:t>
      </w:r>
      <w:r w:rsidRPr="00951395">
        <w:rPr>
          <w:rFonts w:ascii="Lucida Grande" w:hAnsi="Lucida Grande" w:cs="Lucida Grande"/>
        </w:rPr>
        <w:t>ł</w:t>
      </w:r>
      <w:r w:rsidRPr="00951395">
        <w:t>ącza</w:t>
      </w:r>
      <w:r w:rsidR="00210448" w:rsidRPr="00951395">
        <w:t xml:space="preserve"> zapewnia</w:t>
      </w:r>
      <w:r w:rsidR="00210448" w:rsidRPr="00951395">
        <w:rPr>
          <w:rFonts w:ascii="Lucida Grande" w:hAnsi="Lucida Grande" w:cs="Lucida Grande"/>
        </w:rPr>
        <w:t>ł</w:t>
      </w:r>
      <w:r w:rsidR="00210448" w:rsidRPr="00951395">
        <w:t xml:space="preserve">y: </w:t>
      </w:r>
    </w:p>
    <w:p w14:paraId="1EF0B82A" w14:textId="0FF4D411" w:rsidR="001A4BA8" w:rsidRDefault="00F34E57" w:rsidP="001A4BA8">
      <w:pPr>
        <w:pStyle w:val="Tekstpodstawowy"/>
        <w:numPr>
          <w:ilvl w:val="0"/>
          <w:numId w:val="37"/>
        </w:numPr>
        <w:spacing w:line="276" w:lineRule="auto"/>
      </w:pPr>
      <w:r w:rsidRPr="00951395">
        <w:t>szczelność</w:t>
      </w:r>
      <w:r w:rsidR="00210448" w:rsidRPr="00951395">
        <w:t>́ przed wyp</w:t>
      </w:r>
      <w:r w:rsidR="00210448" w:rsidRPr="00951395">
        <w:rPr>
          <w:rFonts w:ascii="Lucida Grande" w:hAnsi="Lucida Grande" w:cs="Lucida Grande"/>
        </w:rPr>
        <w:t>ł</w:t>
      </w:r>
      <w:r w:rsidR="001A4BA8">
        <w:t>ywaniem betonu</w:t>
      </w:r>
    </w:p>
    <w:p w14:paraId="7E74C8AF" w14:textId="13D5F42F" w:rsidR="001A4BA8" w:rsidRDefault="001A4BA8" w:rsidP="001A4BA8">
      <w:pPr>
        <w:pStyle w:val="Tekstpodstawowy"/>
        <w:numPr>
          <w:ilvl w:val="0"/>
          <w:numId w:val="37"/>
        </w:numPr>
        <w:spacing w:line="276" w:lineRule="auto"/>
      </w:pPr>
      <w:r>
        <w:t>projektowany profil</w:t>
      </w:r>
    </w:p>
    <w:p w14:paraId="20F1BE52" w14:textId="6143D4BD" w:rsidR="00210448" w:rsidRPr="00951395" w:rsidRDefault="00210448" w:rsidP="001A4BA8">
      <w:pPr>
        <w:pStyle w:val="Tekstpodstawowy"/>
        <w:numPr>
          <w:ilvl w:val="0"/>
          <w:numId w:val="37"/>
        </w:numPr>
        <w:spacing w:line="276" w:lineRule="auto"/>
        <w:rPr>
          <w:rFonts w:ascii="Times" w:hAnsi="Times"/>
        </w:rPr>
      </w:pPr>
      <w:r w:rsidRPr="00951395">
        <w:t xml:space="preserve">zaprojektowany rysunek. </w:t>
      </w:r>
    </w:p>
    <w:p w14:paraId="69F71145" w14:textId="6B62DFA1" w:rsidR="00210448" w:rsidRPr="00F34E57" w:rsidRDefault="00F34E57" w:rsidP="00F34E57">
      <w:pPr>
        <w:pStyle w:val="Tekstpodstawowy"/>
        <w:spacing w:line="276" w:lineRule="auto"/>
        <w:rPr>
          <w:rFonts w:ascii="Times" w:hAnsi="Times"/>
        </w:rPr>
      </w:pPr>
      <w:r w:rsidRPr="00951395">
        <w:t>Ważnym</w:t>
      </w:r>
      <w:r w:rsidR="00210448" w:rsidRPr="00951395">
        <w:t xml:space="preserve"> elementem w kszta</w:t>
      </w:r>
      <w:r w:rsidR="00210448" w:rsidRPr="00951395">
        <w:rPr>
          <w:rFonts w:ascii="Lucida Grande" w:hAnsi="Lucida Grande" w:cs="Lucida Grande"/>
        </w:rPr>
        <w:t>ł</w:t>
      </w:r>
      <w:r w:rsidR="00210448" w:rsidRPr="00951395">
        <w:t xml:space="preserve">towaniu faktury jest stosowanie </w:t>
      </w:r>
      <w:r w:rsidRPr="00951395">
        <w:t>w</w:t>
      </w:r>
      <w:r w:rsidRPr="00951395">
        <w:rPr>
          <w:rFonts w:ascii="Lucida Grande" w:hAnsi="Lucida Grande" w:cs="Lucida Grande"/>
        </w:rPr>
        <w:t>ł</w:t>
      </w:r>
      <w:r w:rsidRPr="00951395">
        <w:t>aściwego</w:t>
      </w:r>
      <w:r w:rsidR="00210448" w:rsidRPr="00951395">
        <w:t xml:space="preserve"> </w:t>
      </w:r>
      <w:r w:rsidRPr="00951395">
        <w:t>środka</w:t>
      </w:r>
      <w:r>
        <w:t xml:space="preserve"> </w:t>
      </w:r>
      <w:r w:rsidR="00210448" w:rsidRPr="00951395">
        <w:t xml:space="preserve">antyadhezyjnego. Dopuszczalne jest stosowanie </w:t>
      </w:r>
      <w:r w:rsidRPr="00951395">
        <w:t>preparatów</w:t>
      </w:r>
      <w:r w:rsidR="00210448" w:rsidRPr="00951395">
        <w:t xml:space="preserve"> na bazie wosku i parafiny, a przy uzyskaniu powierzchni </w:t>
      </w:r>
      <w:r w:rsidRPr="00951395">
        <w:t>szczególnie</w:t>
      </w:r>
      <w:r w:rsidR="00210448" w:rsidRPr="00951395">
        <w:t xml:space="preserve"> g</w:t>
      </w:r>
      <w:r w:rsidR="00210448" w:rsidRPr="00951395">
        <w:rPr>
          <w:rFonts w:ascii="Lucida Grande" w:hAnsi="Lucida Grande" w:cs="Lucida Grande"/>
        </w:rPr>
        <w:t>ł</w:t>
      </w:r>
      <w:r w:rsidR="00210448" w:rsidRPr="00951395">
        <w:t xml:space="preserve">adkich stosowane </w:t>
      </w:r>
      <w:r w:rsidRPr="00951395">
        <w:t>są</w:t>
      </w:r>
      <w:r w:rsidR="00210448" w:rsidRPr="00951395">
        <w:t>̨ p</w:t>
      </w:r>
      <w:r w:rsidR="00210448" w:rsidRPr="00951395">
        <w:rPr>
          <w:rFonts w:ascii="Lucida Grande" w:hAnsi="Lucida Grande" w:cs="Lucida Grande"/>
        </w:rPr>
        <w:t>ł</w:t>
      </w:r>
      <w:r w:rsidR="00210448" w:rsidRPr="00951395">
        <w:t xml:space="preserve">yty powlekane </w:t>
      </w:r>
      <w:r w:rsidRPr="00951395">
        <w:t>żywicami</w:t>
      </w:r>
      <w:r w:rsidR="00210448" w:rsidRPr="00951395">
        <w:t xml:space="preserve"> lub sklejką laminowana.</w:t>
      </w:r>
      <w:r>
        <w:t xml:space="preserve"> </w:t>
      </w:r>
      <w:r w:rsidR="00210448" w:rsidRPr="00E016EC">
        <w:t xml:space="preserve">Deskowanie powinno </w:t>
      </w:r>
      <w:r w:rsidRPr="00E016EC">
        <w:t>zostać</w:t>
      </w:r>
      <w:r w:rsidR="00210448" w:rsidRPr="00E016EC">
        <w:t xml:space="preserve">́ wykonane zgodnie ze specyfikacją pracy deskowania dostarczoną przez dostawcę deskowania oraz </w:t>
      </w:r>
      <w:r w:rsidRPr="00E016EC">
        <w:t>zapewniać</w:t>
      </w:r>
      <w:r w:rsidR="00210448" w:rsidRPr="00E016EC">
        <w:t xml:space="preserve">́ </w:t>
      </w:r>
      <w:r w:rsidRPr="00E016EC">
        <w:t>sztywność</w:t>
      </w:r>
      <w:r w:rsidR="00210448" w:rsidRPr="00E016EC">
        <w:t xml:space="preserve">́ i </w:t>
      </w:r>
      <w:r w:rsidRPr="00E016EC">
        <w:t>niezmienność</w:t>
      </w:r>
      <w:r w:rsidR="00210448" w:rsidRPr="00E016EC">
        <w:t xml:space="preserve">́ układu oraz </w:t>
      </w:r>
      <w:r w:rsidRPr="00E016EC">
        <w:t>bezpieczeństwo</w:t>
      </w:r>
      <w:r w:rsidR="00210448" w:rsidRPr="00E016EC">
        <w:t xml:space="preserve"> konstrukcji. Deskowanie powinno </w:t>
      </w:r>
      <w:r w:rsidRPr="00E016EC">
        <w:t>być</w:t>
      </w:r>
      <w:r w:rsidR="00210448" w:rsidRPr="00E016EC">
        <w:t xml:space="preserve">́ skonstruowane w </w:t>
      </w:r>
      <w:r w:rsidRPr="00E016EC">
        <w:t>sposób</w:t>
      </w:r>
      <w:r w:rsidR="00210448" w:rsidRPr="00E016EC">
        <w:t xml:space="preserve"> </w:t>
      </w:r>
      <w:r w:rsidRPr="00E016EC">
        <w:t>umożliwiający</w:t>
      </w:r>
      <w:r w:rsidR="00210448" w:rsidRPr="00E016EC">
        <w:t xml:space="preserve"> łatwy jego </w:t>
      </w:r>
      <w:r w:rsidRPr="00E016EC">
        <w:t>montaż</w:t>
      </w:r>
      <w:r w:rsidR="00210448" w:rsidRPr="00E016EC">
        <w:t xml:space="preserve">̇ i </w:t>
      </w:r>
      <w:r w:rsidRPr="00E016EC">
        <w:t>demontaż</w:t>
      </w:r>
      <w:r w:rsidR="00210448" w:rsidRPr="00E016EC">
        <w:t xml:space="preserve">̇. Przed wypełnieniem masą betonową </w:t>
      </w:r>
      <w:r w:rsidRPr="00E016EC">
        <w:t>sprawdzić</w:t>
      </w:r>
      <w:r w:rsidR="00210448" w:rsidRPr="00E016EC">
        <w:t xml:space="preserve">́ </w:t>
      </w:r>
      <w:r w:rsidRPr="00E016EC">
        <w:t>szczelność</w:t>
      </w:r>
      <w:r w:rsidR="00210448" w:rsidRPr="00E016EC">
        <w:t xml:space="preserve">́ deskowania, aby </w:t>
      </w:r>
      <w:r w:rsidRPr="00E016EC">
        <w:t>wykluczyć</w:t>
      </w:r>
      <w:r w:rsidR="00210448" w:rsidRPr="00E016EC">
        <w:t xml:space="preserve">́ wyciek zaprawy i </w:t>
      </w:r>
      <w:r w:rsidRPr="00E016EC">
        <w:t>możliwość</w:t>
      </w:r>
      <w:r w:rsidR="00210448" w:rsidRPr="00E016EC">
        <w:t xml:space="preserve">́ </w:t>
      </w:r>
      <w:r w:rsidRPr="00E016EC">
        <w:t>zniekształceń</w:t>
      </w:r>
      <w:r w:rsidR="00210448" w:rsidRPr="00E016EC">
        <w:t xml:space="preserve">́ lub </w:t>
      </w:r>
      <w:r w:rsidRPr="00E016EC">
        <w:t>odchyleń</w:t>
      </w:r>
      <w:r w:rsidR="00210448" w:rsidRPr="00E016EC">
        <w:t xml:space="preserve">́ w wymiarach betonowej konstrukcji. Deskowania nieimpregnowane przed wypełnieniem ich masą betonową powinny </w:t>
      </w:r>
      <w:r w:rsidRPr="00E016EC">
        <w:t>być</w:t>
      </w:r>
      <w:r>
        <w:t xml:space="preserve">́ obficie polane wodą. </w:t>
      </w:r>
      <w:r w:rsidR="00210448" w:rsidRPr="00E016EC">
        <w:t xml:space="preserve">W przypadku zastosowania elastycznych matryc </w:t>
      </w:r>
      <w:r w:rsidRPr="00E016EC">
        <w:t>należy</w:t>
      </w:r>
      <w:r w:rsidR="00210448" w:rsidRPr="00E016EC">
        <w:t xml:space="preserve"> </w:t>
      </w:r>
      <w:r w:rsidRPr="00E016EC">
        <w:t>zwrócić</w:t>
      </w:r>
      <w:r w:rsidR="00210448" w:rsidRPr="00E016EC">
        <w:t xml:space="preserve">́ </w:t>
      </w:r>
      <w:r w:rsidRPr="00E016EC">
        <w:t>szczególna</w:t>
      </w:r>
      <w:r w:rsidR="00210448" w:rsidRPr="00E016EC">
        <w:t xml:space="preserve">̨ </w:t>
      </w:r>
      <w:r w:rsidRPr="00E016EC">
        <w:t>uwagę</w:t>
      </w:r>
      <w:r w:rsidR="00210448" w:rsidRPr="00E016EC">
        <w:t xml:space="preserve">̨ na to aby była ona całą powierzchnią przyklejona do konstrukcji </w:t>
      </w:r>
      <w:r w:rsidRPr="00E016EC">
        <w:t>nośnej</w:t>
      </w:r>
      <w:r w:rsidR="00210448" w:rsidRPr="00E016EC">
        <w:t xml:space="preserve">. Do klejenia elastycznych matryc zaleca </w:t>
      </w:r>
      <w:r w:rsidRPr="00E016EC">
        <w:t>się</w:t>
      </w:r>
      <w:r w:rsidR="00210448" w:rsidRPr="00E016EC">
        <w:t xml:space="preserve">̨ stosowanie kleju przygotowanego fabrycznie, </w:t>
      </w:r>
      <w:r w:rsidRPr="00E016EC">
        <w:t>który</w:t>
      </w:r>
      <w:r w:rsidR="00210448" w:rsidRPr="00E016EC">
        <w:t xml:space="preserve"> nie jest klejem kontaktowym lecz płynnym, </w:t>
      </w:r>
      <w:r w:rsidRPr="00E016EC">
        <w:t>niezawierającym</w:t>
      </w:r>
      <w:r w:rsidR="00210448" w:rsidRPr="00E016EC">
        <w:t xml:space="preserve"> </w:t>
      </w:r>
      <w:r w:rsidRPr="00E016EC">
        <w:t>rozpuszczalników</w:t>
      </w:r>
      <w:r w:rsidR="00210448" w:rsidRPr="00E016EC">
        <w:t xml:space="preserve"> tworzywem sztucznym - ma to tę </w:t>
      </w:r>
      <w:r w:rsidRPr="00E016EC">
        <w:t>zaletę</w:t>
      </w:r>
      <w:r w:rsidR="00210448" w:rsidRPr="00E016EC">
        <w:t xml:space="preserve">̨, </w:t>
      </w:r>
      <w:r w:rsidRPr="00E016EC">
        <w:t>że</w:t>
      </w:r>
      <w:r w:rsidR="00210448" w:rsidRPr="00E016EC">
        <w:t xml:space="preserve"> po </w:t>
      </w:r>
      <w:r w:rsidRPr="00E016EC">
        <w:t>rozłożeniu</w:t>
      </w:r>
      <w:r w:rsidR="00210448" w:rsidRPr="00E016EC">
        <w:t xml:space="preserve"> elastycznej matrycy w kleju </w:t>
      </w:r>
      <w:r w:rsidRPr="00E016EC">
        <w:t>można</w:t>
      </w:r>
      <w:r w:rsidR="00210448" w:rsidRPr="00E016EC">
        <w:t xml:space="preserve"> </w:t>
      </w:r>
      <w:r w:rsidRPr="00E016EC">
        <w:t>wyregulować</w:t>
      </w:r>
      <w:r w:rsidR="00210448" w:rsidRPr="00E016EC">
        <w:t xml:space="preserve">́ jej </w:t>
      </w:r>
      <w:r w:rsidRPr="00E016EC">
        <w:t>ułożenie</w:t>
      </w:r>
      <w:r w:rsidR="00210448" w:rsidRPr="00E016EC">
        <w:t xml:space="preserve">. Nie zaleca </w:t>
      </w:r>
      <w:r w:rsidRPr="00E016EC">
        <w:t>się</w:t>
      </w:r>
      <w:r w:rsidR="00210448" w:rsidRPr="00E016EC">
        <w:t xml:space="preserve">̨ mocowania matrycy </w:t>
      </w:r>
      <w:r w:rsidRPr="00E016EC">
        <w:t>gwoździami</w:t>
      </w:r>
      <w:r w:rsidR="00210448" w:rsidRPr="00E016EC">
        <w:t xml:space="preserve"> lub dyblami, </w:t>
      </w:r>
      <w:r w:rsidRPr="00E016EC">
        <w:t>ponieważ</w:t>
      </w:r>
      <w:r w:rsidR="00210448" w:rsidRPr="00E016EC">
        <w:t xml:space="preserve">̇ ze </w:t>
      </w:r>
      <w:r w:rsidRPr="00E016EC">
        <w:t>względu</w:t>
      </w:r>
      <w:r w:rsidR="00210448" w:rsidRPr="00E016EC">
        <w:t xml:space="preserve"> na nacisk betonu w miejscach nieprzytwierdzonych dochodzi do powstawania </w:t>
      </w:r>
      <w:r w:rsidRPr="00E016EC">
        <w:t>nierówności</w:t>
      </w:r>
      <w:r w:rsidR="00210448" w:rsidRPr="00E016EC">
        <w:t xml:space="preserve"> i tworzenia </w:t>
      </w:r>
      <w:r w:rsidRPr="00E016EC">
        <w:t>się</w:t>
      </w:r>
      <w:r w:rsidR="00210448" w:rsidRPr="00E016EC">
        <w:t xml:space="preserve">̨ fal w betonie. Ewentualna </w:t>
      </w:r>
      <w:r w:rsidRPr="00E016EC">
        <w:t>późniejsza</w:t>
      </w:r>
      <w:r w:rsidR="00210448" w:rsidRPr="00E016EC">
        <w:t xml:space="preserve"> </w:t>
      </w:r>
      <w:r w:rsidRPr="00E016EC">
        <w:t>obróbka</w:t>
      </w:r>
      <w:r w:rsidR="00210448" w:rsidRPr="00E016EC">
        <w:t xml:space="preserve"> takich powierzchni w celu uzyskania jednolitej struktury jest faktycznie </w:t>
      </w:r>
      <w:r w:rsidRPr="00E016EC">
        <w:t>niemożliwa</w:t>
      </w:r>
      <w:r>
        <w:t>.</w:t>
      </w:r>
    </w:p>
    <w:p w14:paraId="465E738F" w14:textId="77777777" w:rsidR="00210448" w:rsidRPr="00E016EC" w:rsidRDefault="00210448" w:rsidP="003661BF">
      <w:pPr>
        <w:pStyle w:val="Nagwek2"/>
      </w:pPr>
      <w:r w:rsidRPr="00E016EC">
        <w:t xml:space="preserve">Kontrola jakości </w:t>
      </w:r>
    </w:p>
    <w:p w14:paraId="30841994" w14:textId="77777777" w:rsidR="00210448" w:rsidRPr="00E016EC" w:rsidRDefault="00210448" w:rsidP="00210448">
      <w:pPr>
        <w:pStyle w:val="Nagwek4"/>
      </w:pPr>
      <w:r w:rsidRPr="00E016EC">
        <w:t>Wymagania ogólne</w:t>
      </w:r>
    </w:p>
    <w:p w14:paraId="56D61A6E" w14:textId="77777777" w:rsidR="00210448" w:rsidRPr="00E016EC" w:rsidRDefault="00210448" w:rsidP="00210448">
      <w:pPr>
        <w:pStyle w:val="Tekstpodstawowy"/>
        <w:spacing w:line="276" w:lineRule="auto"/>
      </w:pPr>
      <w:r w:rsidRPr="00E016EC">
        <w:t xml:space="preserve">Kontrola jakości wykonania konstrukcji betonowych i żelbetowych polega na sprawdzeniu </w:t>
      </w:r>
    </w:p>
    <w:p w14:paraId="26FC1944" w14:textId="77777777" w:rsidR="00F34E57" w:rsidRDefault="00210448" w:rsidP="00210448">
      <w:pPr>
        <w:pStyle w:val="Tekstpodstawowy"/>
        <w:spacing w:line="276" w:lineRule="auto"/>
      </w:pPr>
      <w:r w:rsidRPr="00E016EC">
        <w:t>zgodności z dokumentacją projektową oraz wymaganiami podanymi w normie PN-S-10</w:t>
      </w:r>
      <w:r w:rsidR="00F34E57">
        <w:t>040:1999 oraz niniejszej SST.</w:t>
      </w:r>
    </w:p>
    <w:p w14:paraId="61448F8A" w14:textId="77777777" w:rsidR="00F34E57" w:rsidRDefault="00210448" w:rsidP="00F34E57">
      <w:pPr>
        <w:pStyle w:val="Tekstpodstawowy"/>
        <w:numPr>
          <w:ilvl w:val="0"/>
          <w:numId w:val="39"/>
        </w:numPr>
        <w:spacing w:line="276" w:lineRule="auto"/>
      </w:pPr>
      <w:r w:rsidRPr="00E016EC">
        <w:t>sprawdzenie prawidłowości wykonania konstr</w:t>
      </w:r>
      <w:r w:rsidR="00F34E57">
        <w:t>ukcji betonowej i żelbetowej,</w:t>
      </w:r>
    </w:p>
    <w:p w14:paraId="55E2D812" w14:textId="77777777" w:rsidR="00F34E57" w:rsidRDefault="00210448" w:rsidP="00F34E57">
      <w:pPr>
        <w:pStyle w:val="Tekstpodstawowy"/>
        <w:numPr>
          <w:ilvl w:val="0"/>
          <w:numId w:val="39"/>
        </w:numPr>
        <w:spacing w:line="276" w:lineRule="auto"/>
      </w:pPr>
      <w:r w:rsidRPr="00E016EC">
        <w:t xml:space="preserve">sprawdzenie jakości materiałów i elementów, zachowanie zaleceń́ technologicznych i zgodności z projektem. </w:t>
      </w:r>
    </w:p>
    <w:p w14:paraId="564E4080" w14:textId="77777777" w:rsidR="00F34E57" w:rsidRDefault="00210448" w:rsidP="00F34E57">
      <w:pPr>
        <w:pStyle w:val="Tekstpodstawowy"/>
        <w:numPr>
          <w:ilvl w:val="0"/>
          <w:numId w:val="39"/>
        </w:numPr>
        <w:spacing w:line="276" w:lineRule="auto"/>
      </w:pPr>
      <w:r w:rsidRPr="00E016EC">
        <w:t xml:space="preserve">zbrojenie wszystkich elementów żelbetowych powinno być́ poddane kontroli przed zabetonowaniem. </w:t>
      </w:r>
    </w:p>
    <w:p w14:paraId="534BA09D" w14:textId="77777777" w:rsidR="00210448" w:rsidRPr="00B0603B" w:rsidRDefault="00210448" w:rsidP="003661BF">
      <w:pPr>
        <w:pStyle w:val="Nagwek2"/>
      </w:pPr>
      <w:r w:rsidRPr="00B0603B">
        <w:t>Obmiar</w:t>
      </w:r>
    </w:p>
    <w:p w14:paraId="7F670599" w14:textId="77777777" w:rsidR="00A424DD" w:rsidRDefault="00210448" w:rsidP="00A424DD">
      <w:pPr>
        <w:pStyle w:val="Tekstpodstawowy"/>
        <w:spacing w:line="276" w:lineRule="auto"/>
      </w:pPr>
      <w:r w:rsidRPr="00E016EC">
        <w:t xml:space="preserve">Ogólne zasady obmiaru robót podano w wymaganiach ogólnych ST. Jednostką obmiarową jest </w:t>
      </w:r>
      <w:r w:rsidRPr="00F304C1">
        <w:t>1 m wykonan</w:t>
      </w:r>
      <w:r w:rsidR="00A424DD" w:rsidRPr="00F304C1">
        <w:t xml:space="preserve">ych  schodów. </w:t>
      </w:r>
    </w:p>
    <w:p w14:paraId="7B6D68CA" w14:textId="2E4EC77A" w:rsidR="00210448" w:rsidRPr="00B0603B" w:rsidRDefault="00210448" w:rsidP="00A424DD">
      <w:pPr>
        <w:pStyle w:val="Nagwek2"/>
      </w:pPr>
      <w:r w:rsidRPr="00B0603B">
        <w:t>ODBIÓR ROBÓT</w:t>
      </w:r>
    </w:p>
    <w:p w14:paraId="2F5A148E" w14:textId="77777777" w:rsidR="00210448" w:rsidRPr="00E016EC" w:rsidRDefault="00210448" w:rsidP="00210448">
      <w:pPr>
        <w:pStyle w:val="Tekstpodstawowy"/>
        <w:spacing w:line="276" w:lineRule="auto"/>
      </w:pPr>
      <w:r w:rsidRPr="00E016EC">
        <w:t>Roboty uznaje się za wykonane zgodnie z dokumentacją i wymogami Inżyniera jeżeli wszystkie pomiary i badania z zachowaniem tolerancji dały wynik pozytywny.</w:t>
      </w:r>
    </w:p>
    <w:p w14:paraId="2DD35923" w14:textId="77777777" w:rsidR="00210448" w:rsidRPr="00E016EC" w:rsidRDefault="00210448" w:rsidP="00210448">
      <w:pPr>
        <w:pStyle w:val="Tekstpodstawowy"/>
        <w:spacing w:line="276" w:lineRule="auto"/>
      </w:pPr>
      <w:r w:rsidRPr="00E016EC">
        <w:t>Odbiorowi robót zanikających i ulegających zakryciu podlegają:</w:t>
      </w:r>
    </w:p>
    <w:p w14:paraId="200F6D7B" w14:textId="77777777" w:rsidR="00210448" w:rsidRPr="00E016EC" w:rsidRDefault="00210448" w:rsidP="00210448">
      <w:pPr>
        <w:pStyle w:val="Listapunktowana"/>
      </w:pPr>
      <w:r w:rsidRPr="00E016EC">
        <w:lastRenderedPageBreak/>
        <w:t>przygotowanie podłoża</w:t>
      </w:r>
    </w:p>
    <w:p w14:paraId="0AE7D264" w14:textId="77777777" w:rsidR="00210448" w:rsidRPr="00E016EC" w:rsidRDefault="00210448" w:rsidP="00210448">
      <w:pPr>
        <w:pStyle w:val="Listapunktowana"/>
      </w:pPr>
      <w:r w:rsidRPr="00E016EC">
        <w:t xml:space="preserve">wykonanie zbrojenia </w:t>
      </w:r>
    </w:p>
    <w:p w14:paraId="7A7EFD79" w14:textId="77777777" w:rsidR="00210448" w:rsidRPr="00E016EC" w:rsidRDefault="00210448" w:rsidP="00210448">
      <w:pPr>
        <w:pStyle w:val="Listapunktowana"/>
      </w:pPr>
      <w:r w:rsidRPr="00E016EC">
        <w:t>wykonanie podsypki</w:t>
      </w:r>
    </w:p>
    <w:p w14:paraId="74CEFF2B" w14:textId="77777777" w:rsidR="00210448" w:rsidRPr="00E016EC" w:rsidRDefault="00210448" w:rsidP="00210448">
      <w:pPr>
        <w:pStyle w:val="Listapunktowana"/>
      </w:pPr>
      <w:r w:rsidRPr="00E016EC">
        <w:t>wykonanie ławy pod krawężniki</w:t>
      </w:r>
    </w:p>
    <w:p w14:paraId="1C394682" w14:textId="77777777" w:rsidR="00210448" w:rsidRPr="00E016EC" w:rsidRDefault="00210448" w:rsidP="00210448">
      <w:pPr>
        <w:pStyle w:val="Tekstpodstawowy"/>
        <w:spacing w:line="276" w:lineRule="auto"/>
      </w:pPr>
      <w:r w:rsidRPr="00E016EC">
        <w:t xml:space="preserve">Roboty odbiera Inspektor Nadzoru na podstawie zapisów w dzienniku budowy i odbiorów częściowych , za sprawdzeniem koordynacji robót. </w:t>
      </w:r>
    </w:p>
    <w:p w14:paraId="5C52A4B8" w14:textId="77777777" w:rsidR="00210448" w:rsidRPr="00B0603B" w:rsidRDefault="00210448" w:rsidP="003661BF">
      <w:pPr>
        <w:pStyle w:val="Nagwek2"/>
      </w:pPr>
      <w:r w:rsidRPr="00B0603B">
        <w:t>Podstawa płatności</w:t>
      </w:r>
    </w:p>
    <w:p w14:paraId="69860939" w14:textId="77777777" w:rsidR="00210448" w:rsidRPr="00E016EC" w:rsidRDefault="00210448" w:rsidP="00210448">
      <w:pPr>
        <w:pStyle w:val="Tekstpodstawowy"/>
        <w:spacing w:line="276" w:lineRule="auto"/>
      </w:pPr>
      <w:r w:rsidRPr="00E016EC">
        <w:t xml:space="preserve">Cena jednostkowa obejmuje: </w:t>
      </w:r>
    </w:p>
    <w:p w14:paraId="561CBC80" w14:textId="77777777" w:rsidR="00210448" w:rsidRPr="00E016EC" w:rsidRDefault="00210448" w:rsidP="00F34E57">
      <w:pPr>
        <w:pStyle w:val="Lista"/>
        <w:numPr>
          <w:ilvl w:val="0"/>
          <w:numId w:val="40"/>
        </w:numPr>
      </w:pPr>
      <w:r w:rsidRPr="00E016EC">
        <w:t xml:space="preserve">dostarczenie i składowanie niezbędnych czynników </w:t>
      </w:r>
    </w:p>
    <w:p w14:paraId="277870D0" w14:textId="77777777" w:rsidR="00210448" w:rsidRPr="00E016EC" w:rsidRDefault="00210448" w:rsidP="00F34E57">
      <w:pPr>
        <w:pStyle w:val="Lista"/>
        <w:numPr>
          <w:ilvl w:val="0"/>
          <w:numId w:val="40"/>
        </w:numPr>
      </w:pPr>
      <w:r w:rsidRPr="00E016EC">
        <w:t xml:space="preserve">prace pomiarowe i przygotowawcze, </w:t>
      </w:r>
    </w:p>
    <w:p w14:paraId="528CAE22" w14:textId="77777777" w:rsidR="00210448" w:rsidRPr="00E016EC" w:rsidRDefault="00210448" w:rsidP="00F34E57">
      <w:pPr>
        <w:pStyle w:val="Lista"/>
        <w:numPr>
          <w:ilvl w:val="0"/>
          <w:numId w:val="40"/>
        </w:numPr>
      </w:pPr>
      <w:r w:rsidRPr="00E016EC">
        <w:t xml:space="preserve">oczyszczenie podłoża, </w:t>
      </w:r>
    </w:p>
    <w:p w14:paraId="7A012EA2" w14:textId="77777777" w:rsidR="00210448" w:rsidRPr="00E016EC" w:rsidRDefault="00210448" w:rsidP="00F34E57">
      <w:pPr>
        <w:pStyle w:val="Lista"/>
        <w:numPr>
          <w:ilvl w:val="0"/>
          <w:numId w:val="40"/>
        </w:numPr>
      </w:pPr>
      <w:r w:rsidRPr="00E016EC">
        <w:t xml:space="preserve">wykonanie deskowania z rusztowaniem, </w:t>
      </w:r>
    </w:p>
    <w:p w14:paraId="1A66E65A" w14:textId="77777777" w:rsidR="00210448" w:rsidRPr="00E016EC" w:rsidRDefault="00210448" w:rsidP="00F34E57">
      <w:pPr>
        <w:pStyle w:val="Lista"/>
        <w:numPr>
          <w:ilvl w:val="0"/>
          <w:numId w:val="40"/>
        </w:numPr>
      </w:pPr>
      <w:r w:rsidRPr="00E016EC">
        <w:t xml:space="preserve">pokrycie </w:t>
      </w:r>
      <w:proofErr w:type="spellStart"/>
      <w:r w:rsidRPr="00E016EC">
        <w:t>deskowan</w:t>
      </w:r>
      <w:proofErr w:type="spellEnd"/>
      <w:r w:rsidRPr="00E016EC">
        <w:t xml:space="preserve">́ środkiem antyadhezyjnym, </w:t>
      </w:r>
    </w:p>
    <w:p w14:paraId="789FDAF1" w14:textId="77777777" w:rsidR="00210448" w:rsidRPr="00E016EC" w:rsidRDefault="00210448" w:rsidP="00F34E57">
      <w:pPr>
        <w:pStyle w:val="Lista"/>
        <w:numPr>
          <w:ilvl w:val="0"/>
          <w:numId w:val="40"/>
        </w:numPr>
      </w:pPr>
      <w:r w:rsidRPr="00E016EC">
        <w:t xml:space="preserve">oczyszczenie i wyprostowanie zbrojenia, </w:t>
      </w:r>
    </w:p>
    <w:p w14:paraId="279F3DFF" w14:textId="77777777" w:rsidR="00210448" w:rsidRPr="00E016EC" w:rsidRDefault="00210448" w:rsidP="00F34E57">
      <w:pPr>
        <w:pStyle w:val="Lista"/>
        <w:numPr>
          <w:ilvl w:val="0"/>
          <w:numId w:val="40"/>
        </w:numPr>
      </w:pPr>
      <w:r w:rsidRPr="00E016EC">
        <w:t xml:space="preserve">przycięcie, wygięcie i łączenie zbrojenia, </w:t>
      </w:r>
    </w:p>
    <w:p w14:paraId="231A2F96" w14:textId="77777777" w:rsidR="00210448" w:rsidRPr="00E016EC" w:rsidRDefault="00210448" w:rsidP="00F34E57">
      <w:pPr>
        <w:pStyle w:val="Lista"/>
        <w:numPr>
          <w:ilvl w:val="0"/>
          <w:numId w:val="40"/>
        </w:numPr>
      </w:pPr>
      <w:r w:rsidRPr="00E016EC">
        <w:t xml:space="preserve">montaż̇ zbrojenia w deskowaniu wraz z jego stabilizacją i zapewnieniem odpowiednich otulin, </w:t>
      </w:r>
    </w:p>
    <w:p w14:paraId="3EA06010" w14:textId="77777777" w:rsidR="00210448" w:rsidRPr="00E016EC" w:rsidRDefault="00210448" w:rsidP="00F34E57">
      <w:pPr>
        <w:pStyle w:val="Lista"/>
        <w:numPr>
          <w:ilvl w:val="0"/>
          <w:numId w:val="40"/>
        </w:numPr>
      </w:pPr>
      <w:r w:rsidRPr="00E016EC">
        <w:t xml:space="preserve">oczyszczenie </w:t>
      </w:r>
      <w:proofErr w:type="spellStart"/>
      <w:r w:rsidRPr="00E016EC">
        <w:t>deskowan</w:t>
      </w:r>
      <w:proofErr w:type="spellEnd"/>
      <w:r w:rsidRPr="00E016EC">
        <w:t xml:space="preserve">́ bezpośrednio przed ułożeniem mieszanki betonowej, </w:t>
      </w:r>
    </w:p>
    <w:p w14:paraId="29922619" w14:textId="77777777" w:rsidR="00210448" w:rsidRPr="00E016EC" w:rsidRDefault="00210448" w:rsidP="00F34E57">
      <w:pPr>
        <w:pStyle w:val="Lista"/>
        <w:numPr>
          <w:ilvl w:val="0"/>
          <w:numId w:val="40"/>
        </w:numPr>
      </w:pPr>
      <w:r w:rsidRPr="00E016EC">
        <w:t xml:space="preserve">przygotowanie mieszanki betonowej, </w:t>
      </w:r>
    </w:p>
    <w:p w14:paraId="66CC5037" w14:textId="77777777" w:rsidR="00210448" w:rsidRPr="00E016EC" w:rsidRDefault="00210448" w:rsidP="00F34E57">
      <w:pPr>
        <w:pStyle w:val="Tekstpodstawowy"/>
        <w:numPr>
          <w:ilvl w:val="0"/>
          <w:numId w:val="40"/>
        </w:numPr>
        <w:spacing w:line="276" w:lineRule="auto"/>
      </w:pPr>
      <w:r w:rsidRPr="00E016EC">
        <w:t xml:space="preserve">ułożenie mieszanki betonowej, z wykonaniem projektowanych otworów, zabetonowaniem zakotwień́ i marek, zagęszczeniem i wyrównaniem powierzchni, </w:t>
      </w:r>
    </w:p>
    <w:p w14:paraId="472E4498" w14:textId="77777777" w:rsidR="00210448" w:rsidRPr="00E016EC" w:rsidRDefault="00210448" w:rsidP="00F34E57">
      <w:pPr>
        <w:pStyle w:val="Lista"/>
        <w:numPr>
          <w:ilvl w:val="0"/>
          <w:numId w:val="40"/>
        </w:numPr>
      </w:pPr>
      <w:r w:rsidRPr="00E016EC">
        <w:t xml:space="preserve">pielęgnację betonu, </w:t>
      </w:r>
    </w:p>
    <w:p w14:paraId="550A434C" w14:textId="77777777" w:rsidR="00210448" w:rsidRPr="00E016EC" w:rsidRDefault="00210448" w:rsidP="00F34E57">
      <w:pPr>
        <w:pStyle w:val="Lista"/>
        <w:numPr>
          <w:ilvl w:val="0"/>
          <w:numId w:val="40"/>
        </w:numPr>
      </w:pPr>
      <w:r w:rsidRPr="00E016EC">
        <w:t xml:space="preserve">rozbiórkę̨ deskowania i rusztowań́, </w:t>
      </w:r>
    </w:p>
    <w:p w14:paraId="05C4B0C6" w14:textId="77777777" w:rsidR="00210448" w:rsidRPr="00E016EC" w:rsidRDefault="00210448" w:rsidP="00F34E57">
      <w:pPr>
        <w:pStyle w:val="Lista"/>
        <w:numPr>
          <w:ilvl w:val="0"/>
          <w:numId w:val="40"/>
        </w:numPr>
      </w:pPr>
      <w:r w:rsidRPr="00E016EC">
        <w:t xml:space="preserve">usuniecie niedoskonałości powierzchni, </w:t>
      </w:r>
    </w:p>
    <w:p w14:paraId="65BE6090" w14:textId="77777777" w:rsidR="00210448" w:rsidRPr="00E016EC" w:rsidRDefault="00210448" w:rsidP="00F34E57">
      <w:pPr>
        <w:pStyle w:val="Lista"/>
        <w:numPr>
          <w:ilvl w:val="0"/>
          <w:numId w:val="40"/>
        </w:numPr>
      </w:pPr>
      <w:r w:rsidRPr="00E016EC">
        <w:t xml:space="preserve">ułożenie bloków granitowych </w:t>
      </w:r>
    </w:p>
    <w:p w14:paraId="538B5CD6" w14:textId="77777777" w:rsidR="00210448" w:rsidRPr="00E016EC" w:rsidRDefault="00210448" w:rsidP="00F34E57">
      <w:pPr>
        <w:pStyle w:val="Lista"/>
        <w:numPr>
          <w:ilvl w:val="0"/>
          <w:numId w:val="40"/>
        </w:numPr>
      </w:pPr>
      <w:r w:rsidRPr="00E016EC">
        <w:t>montaż balustrad</w:t>
      </w:r>
    </w:p>
    <w:p w14:paraId="2475667E" w14:textId="77777777" w:rsidR="00210448" w:rsidRPr="00E016EC" w:rsidRDefault="00210448" w:rsidP="00F34E57">
      <w:pPr>
        <w:pStyle w:val="Lista"/>
        <w:numPr>
          <w:ilvl w:val="0"/>
          <w:numId w:val="40"/>
        </w:numPr>
      </w:pPr>
      <w:r w:rsidRPr="00E016EC">
        <w:t xml:space="preserve">oczyszczenie terenu robót z odpadów i usuniecie ich poza teren robót, </w:t>
      </w:r>
    </w:p>
    <w:p w14:paraId="46E9C711" w14:textId="714D2232" w:rsidR="00210448" w:rsidRPr="00E016EC" w:rsidRDefault="00210448" w:rsidP="00210448">
      <w:pPr>
        <w:pStyle w:val="Tekstpodstawowy"/>
        <w:spacing w:line="276" w:lineRule="auto"/>
      </w:pPr>
      <w:r w:rsidRPr="00E016EC">
        <w:t xml:space="preserve">Cena zwiera również̇ zapas na odpady i ubytki materiałowe. </w:t>
      </w:r>
    </w:p>
    <w:p w14:paraId="1186A21B" w14:textId="77777777" w:rsidR="00210448" w:rsidRPr="00E016EC" w:rsidRDefault="00210448" w:rsidP="003661BF">
      <w:pPr>
        <w:pStyle w:val="Nagwek2"/>
      </w:pPr>
      <w:r w:rsidRPr="00E016EC">
        <w:t>PRZEPISY ZWI</w:t>
      </w:r>
      <w:r w:rsidRPr="00B0603B">
        <w:t>Ą</w:t>
      </w:r>
      <w:r w:rsidRPr="00E016EC">
        <w:t>ZANE.</w:t>
      </w:r>
    </w:p>
    <w:p w14:paraId="7505B1DC" w14:textId="77777777" w:rsidR="00210448" w:rsidRPr="00E016EC" w:rsidRDefault="00210448" w:rsidP="00210448">
      <w:pPr>
        <w:pStyle w:val="Tekstpodstawowy"/>
        <w:spacing w:line="276" w:lineRule="auto"/>
      </w:pPr>
      <w:r w:rsidRPr="00E016EC">
        <w:t>Normy:</w:t>
      </w:r>
    </w:p>
    <w:p w14:paraId="76852CC5" w14:textId="77777777" w:rsidR="00210448" w:rsidRPr="00E016EC" w:rsidRDefault="00210448" w:rsidP="00210448">
      <w:pPr>
        <w:pStyle w:val="Lista"/>
      </w:pPr>
      <w:r w:rsidRPr="00E016EC">
        <w:t xml:space="preserve">PN-B-04111 Materiały kamienne. Oznaczenie ścieralności na tarczy </w:t>
      </w:r>
      <w:proofErr w:type="spellStart"/>
      <w:r w:rsidRPr="00E016EC">
        <w:t>Boehmego</w:t>
      </w:r>
      <w:proofErr w:type="spellEnd"/>
      <w:r w:rsidRPr="00E016EC">
        <w:t>.</w:t>
      </w:r>
    </w:p>
    <w:p w14:paraId="6E13787A" w14:textId="77777777" w:rsidR="00210448" w:rsidRPr="00E016EC" w:rsidRDefault="00210448" w:rsidP="00210448">
      <w:pPr>
        <w:pStyle w:val="Lista"/>
      </w:pPr>
      <w:r w:rsidRPr="00E016EC">
        <w:t>PN-B-06250 Beton zwykły</w:t>
      </w:r>
    </w:p>
    <w:p w14:paraId="7C01C459" w14:textId="77777777" w:rsidR="00210448" w:rsidRPr="00E016EC" w:rsidRDefault="00210448" w:rsidP="00210448">
      <w:pPr>
        <w:pStyle w:val="Lista"/>
      </w:pPr>
      <w:r w:rsidRPr="00E016EC">
        <w:t>PN-B-06712 Kruszywa mineralne do betonu zwykłego</w:t>
      </w:r>
    </w:p>
    <w:p w14:paraId="6AD6770D" w14:textId="77777777" w:rsidR="00210448" w:rsidRPr="00E016EC" w:rsidRDefault="00210448" w:rsidP="00210448">
      <w:pPr>
        <w:pStyle w:val="Lista"/>
      </w:pPr>
      <w:r w:rsidRPr="00E016EC">
        <w:t>PN-B-19701 Cement. Cement powszechnego użytku. Skład, wymagania i ocena zgodności.</w:t>
      </w:r>
    </w:p>
    <w:p w14:paraId="40A21D24" w14:textId="77777777" w:rsidR="00210448" w:rsidRPr="00E016EC" w:rsidRDefault="00210448" w:rsidP="00210448">
      <w:pPr>
        <w:pStyle w:val="Lista"/>
      </w:pPr>
      <w:r w:rsidRPr="00E016EC">
        <w:t>PN-B-32250 Materiały budowlane. Woda do betonów i zapraw.</w:t>
      </w:r>
    </w:p>
    <w:p w14:paraId="5B75C1EF" w14:textId="77777777" w:rsidR="00210448" w:rsidRPr="00E016EC" w:rsidRDefault="00210448" w:rsidP="00210448"/>
    <w:sectPr w:rsidR="00210448" w:rsidRPr="00E016EC" w:rsidSect="00E360D4">
      <w:headerReference w:type="default" r:id="rId11"/>
      <w:footerReference w:type="even" r:id="rId12"/>
      <w:pgSz w:w="11906" w:h="16838" w:code="9"/>
      <w:pgMar w:top="1418" w:right="1418" w:bottom="1418" w:left="1418" w:header="709" w:footer="709" w:gutter="567"/>
      <w:pgNumType w:start="2"/>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676E7F" w14:textId="77777777" w:rsidR="00353EFD" w:rsidRDefault="00353EFD" w:rsidP="00210448">
      <w:r>
        <w:separator/>
      </w:r>
    </w:p>
  </w:endnote>
  <w:endnote w:type="continuationSeparator" w:id="0">
    <w:p w14:paraId="553D6CB1" w14:textId="77777777" w:rsidR="00353EFD" w:rsidRDefault="00353EFD" w:rsidP="00210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Narrow">
    <w:altName w:val="Arial Narrow"/>
    <w:panose1 w:val="00000000000000000000"/>
    <w:charset w:val="80"/>
    <w:family w:val="auto"/>
    <w:notTrueType/>
    <w:pitch w:val="default"/>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Lucida Grande CE">
    <w:panose1 w:val="020B0600040502020204"/>
    <w:charset w:val="58"/>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imesNewRoman">
    <w:altName w:val="Times New Roman"/>
    <w:charset w:val="EE"/>
    <w:family w:val="roman"/>
    <w:pitch w:val="default"/>
  </w:font>
  <w:font w:name="Arial,Bold">
    <w:altName w:val="MS Mincho"/>
    <w:panose1 w:val="00000000000000000000"/>
    <w:charset w:val="80"/>
    <w:family w:val="auto"/>
    <w:notTrueType/>
    <w:pitch w:val="default"/>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28ED7" w14:textId="77777777" w:rsidR="00353EFD" w:rsidRDefault="00353EFD" w:rsidP="00210448">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2F7E967D" w14:textId="77777777" w:rsidR="00353EFD" w:rsidRDefault="00353EFD" w:rsidP="00210448">
    <w:pPr>
      <w:pStyle w:val="Stopk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DBAA21" w14:textId="77777777" w:rsidR="00353EFD" w:rsidRDefault="00353EFD" w:rsidP="00210448">
      <w:r>
        <w:separator/>
      </w:r>
    </w:p>
  </w:footnote>
  <w:footnote w:type="continuationSeparator" w:id="0">
    <w:p w14:paraId="5DBD1B53" w14:textId="77777777" w:rsidR="00353EFD" w:rsidRDefault="00353EFD" w:rsidP="0021044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5F87B9" w14:textId="1CD3F23B" w:rsidR="00353EFD" w:rsidRPr="00191E3D" w:rsidRDefault="00353EFD" w:rsidP="00210448">
    <w:r>
      <w:t xml:space="preserve">Park Miejski w Sandomierzu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20E668E"/>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FFFFFF89"/>
    <w:multiLevelType w:val="singleLevel"/>
    <w:tmpl w:val="E6DC47A2"/>
    <w:lvl w:ilvl="0">
      <w:start w:val="1"/>
      <w:numFmt w:val="bullet"/>
      <w:pStyle w:val="Listapunktowana"/>
      <w:lvlText w:val=""/>
      <w:lvlJc w:val="left"/>
      <w:pPr>
        <w:tabs>
          <w:tab w:val="num" w:pos="360"/>
        </w:tabs>
        <w:ind w:left="360" w:hanging="360"/>
      </w:pPr>
      <w:rPr>
        <w:rFonts w:ascii="Symbol" w:hAnsi="Symbol" w:hint="default"/>
      </w:rPr>
    </w:lvl>
  </w:abstractNum>
  <w:abstractNum w:abstractNumId="2">
    <w:nsid w:val="00000001"/>
    <w:multiLevelType w:val="singleLevel"/>
    <w:tmpl w:val="C1E292DE"/>
    <w:name w:val="WW8Num1"/>
    <w:lvl w:ilvl="0">
      <w:start w:val="1"/>
      <w:numFmt w:val="decimal"/>
      <w:lvlText w:val="%1"/>
      <w:lvlJc w:val="left"/>
      <w:pPr>
        <w:tabs>
          <w:tab w:val="num" w:pos="360"/>
        </w:tabs>
        <w:ind w:left="0" w:firstLine="0"/>
      </w:pPr>
      <w:rPr>
        <w:rFonts w:hint="default"/>
      </w:rPr>
    </w:lvl>
  </w:abstractNum>
  <w:abstractNum w:abstractNumId="3">
    <w:nsid w:val="00C523E7"/>
    <w:multiLevelType w:val="hybridMultilevel"/>
    <w:tmpl w:val="3AB81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1A826F0"/>
    <w:multiLevelType w:val="hybridMultilevel"/>
    <w:tmpl w:val="1742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2CC7672"/>
    <w:multiLevelType w:val="hybridMultilevel"/>
    <w:tmpl w:val="74AC7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2A1D22"/>
    <w:multiLevelType w:val="hybridMultilevel"/>
    <w:tmpl w:val="64940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4D4380"/>
    <w:multiLevelType w:val="hybridMultilevel"/>
    <w:tmpl w:val="A722686C"/>
    <w:lvl w:ilvl="0" w:tplc="3572DB30">
      <w:start w:val="1"/>
      <w:numFmt w:val="bullet"/>
      <w:pStyle w:val="e2"/>
      <w:lvlText w:val=""/>
      <w:lvlJc w:val="left"/>
      <w:pPr>
        <w:tabs>
          <w:tab w:val="num" w:pos="720"/>
        </w:tabs>
        <w:ind w:left="720" w:hanging="360"/>
      </w:pPr>
      <w:rPr>
        <w:rFonts w:ascii="Wingdings" w:hAnsi="Wingdings" w:hint="default"/>
      </w:rPr>
    </w:lvl>
    <w:lvl w:ilvl="1" w:tplc="AE5A1D98">
      <w:start w:val="1"/>
      <w:numFmt w:val="bullet"/>
      <w:lvlText w:val=""/>
      <w:lvlJc w:val="left"/>
      <w:pPr>
        <w:tabs>
          <w:tab w:val="num" w:pos="1800"/>
        </w:tabs>
        <w:ind w:left="1800" w:hanging="360"/>
      </w:pPr>
      <w:rPr>
        <w:rFonts w:ascii="Symbol" w:hAnsi="Symbol" w:hint="default"/>
        <w:color w:val="auto"/>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8">
    <w:nsid w:val="26C760A9"/>
    <w:multiLevelType w:val="hybridMultilevel"/>
    <w:tmpl w:val="16D42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B22E01"/>
    <w:multiLevelType w:val="hybridMultilevel"/>
    <w:tmpl w:val="2534902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F74875"/>
    <w:multiLevelType w:val="hybridMultilevel"/>
    <w:tmpl w:val="E1005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8639E1"/>
    <w:multiLevelType w:val="hybridMultilevel"/>
    <w:tmpl w:val="8C5ABD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F8364C"/>
    <w:multiLevelType w:val="hybridMultilevel"/>
    <w:tmpl w:val="A438714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6A25D6"/>
    <w:multiLevelType w:val="hybridMultilevel"/>
    <w:tmpl w:val="8A30B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6341BB"/>
    <w:multiLevelType w:val="hybridMultilevel"/>
    <w:tmpl w:val="D15AE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FD4D75"/>
    <w:multiLevelType w:val="hybridMultilevel"/>
    <w:tmpl w:val="A6CAF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612201"/>
    <w:multiLevelType w:val="hybridMultilevel"/>
    <w:tmpl w:val="5762B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F13FAF"/>
    <w:multiLevelType w:val="hybridMultilevel"/>
    <w:tmpl w:val="C4EE5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824B0E"/>
    <w:multiLevelType w:val="hybridMultilevel"/>
    <w:tmpl w:val="573C3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FD2C91"/>
    <w:multiLevelType w:val="hybridMultilevel"/>
    <w:tmpl w:val="E696B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EB071A1"/>
    <w:multiLevelType w:val="hybridMultilevel"/>
    <w:tmpl w:val="6E8A1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256857"/>
    <w:multiLevelType w:val="hybridMultilevel"/>
    <w:tmpl w:val="2F728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EAF2E37"/>
    <w:multiLevelType w:val="hybridMultilevel"/>
    <w:tmpl w:val="35F4603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7A4B23"/>
    <w:multiLevelType w:val="hybridMultilevel"/>
    <w:tmpl w:val="5F8E5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7E0C84"/>
    <w:multiLevelType w:val="hybridMultilevel"/>
    <w:tmpl w:val="A05EB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A215FC"/>
    <w:multiLevelType w:val="multilevel"/>
    <w:tmpl w:val="966C29B0"/>
    <w:lvl w:ilvl="0">
      <w:start w:val="1"/>
      <w:numFmt w:val="decimal"/>
      <w:pStyle w:val="Nagwek1"/>
      <w:lvlText w:val="%1"/>
      <w:lvlJc w:val="left"/>
      <w:pPr>
        <w:tabs>
          <w:tab w:val="num" w:pos="574"/>
        </w:tabs>
        <w:ind w:left="574"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ascii="Arial" w:hAnsi="Arial" w:cs="Arial"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6">
    <w:nsid w:val="75A62551"/>
    <w:multiLevelType w:val="hybridMultilevel"/>
    <w:tmpl w:val="7AF69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5F929F4"/>
    <w:multiLevelType w:val="hybridMultilevel"/>
    <w:tmpl w:val="63843F6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5"/>
  </w:num>
  <w:num w:numId="3">
    <w:abstractNumId w:val="1"/>
  </w:num>
  <w:num w:numId="4">
    <w:abstractNumId w:val="0"/>
  </w:num>
  <w:num w:numId="5">
    <w:abstractNumId w:val="23"/>
  </w:num>
  <w:num w:numId="6">
    <w:abstractNumId w:val="17"/>
  </w:num>
  <w:num w:numId="7">
    <w:abstractNumId w:val="6"/>
  </w:num>
  <w:num w:numId="8">
    <w:abstractNumId w:val="24"/>
  </w:num>
  <w:num w:numId="9">
    <w:abstractNumId w:val="13"/>
  </w:num>
  <w:num w:numId="10">
    <w:abstractNumId w:val="16"/>
  </w:num>
  <w:num w:numId="11">
    <w:abstractNumId w:val="4"/>
  </w:num>
  <w:num w:numId="12">
    <w:abstractNumId w:val="25"/>
  </w:num>
  <w:num w:numId="13">
    <w:abstractNumId w:val="25"/>
  </w:num>
  <w:num w:numId="14">
    <w:abstractNumId w:val="25"/>
  </w:num>
  <w:num w:numId="15">
    <w:abstractNumId w:val="25"/>
  </w:num>
  <w:num w:numId="16">
    <w:abstractNumId w:val="25"/>
  </w:num>
  <w:num w:numId="17">
    <w:abstractNumId w:val="26"/>
  </w:num>
  <w:num w:numId="18">
    <w:abstractNumId w:val="20"/>
  </w:num>
  <w:num w:numId="19">
    <w:abstractNumId w:val="25"/>
  </w:num>
  <w:num w:numId="20">
    <w:abstractNumId w:val="25"/>
  </w:num>
  <w:num w:numId="21">
    <w:abstractNumId w:val="25"/>
  </w:num>
  <w:num w:numId="22">
    <w:abstractNumId w:val="15"/>
  </w:num>
  <w:num w:numId="23">
    <w:abstractNumId w:val="5"/>
  </w:num>
  <w:num w:numId="24">
    <w:abstractNumId w:val="21"/>
  </w:num>
  <w:num w:numId="25">
    <w:abstractNumId w:val="19"/>
  </w:num>
  <w:num w:numId="26">
    <w:abstractNumId w:val="18"/>
  </w:num>
  <w:num w:numId="27">
    <w:abstractNumId w:val="25"/>
  </w:num>
  <w:num w:numId="28">
    <w:abstractNumId w:val="25"/>
  </w:num>
  <w:num w:numId="29">
    <w:abstractNumId w:val="25"/>
  </w:num>
  <w:num w:numId="30">
    <w:abstractNumId w:val="14"/>
  </w:num>
  <w:num w:numId="31">
    <w:abstractNumId w:val="10"/>
  </w:num>
  <w:num w:numId="32">
    <w:abstractNumId w:val="25"/>
  </w:num>
  <w:num w:numId="33">
    <w:abstractNumId w:val="11"/>
  </w:num>
  <w:num w:numId="34">
    <w:abstractNumId w:val="12"/>
  </w:num>
  <w:num w:numId="35">
    <w:abstractNumId w:val="27"/>
  </w:num>
  <w:num w:numId="36">
    <w:abstractNumId w:val="9"/>
  </w:num>
  <w:num w:numId="37">
    <w:abstractNumId w:val="22"/>
  </w:num>
  <w:num w:numId="38">
    <w:abstractNumId w:val="25"/>
  </w:num>
  <w:num w:numId="39">
    <w:abstractNumId w:val="3"/>
  </w:num>
  <w:num w:numId="40">
    <w:abstractNumId w:val="8"/>
  </w:num>
  <w:num w:numId="41">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20F"/>
    <w:rsid w:val="00025F69"/>
    <w:rsid w:val="00066751"/>
    <w:rsid w:val="00066822"/>
    <w:rsid w:val="00070304"/>
    <w:rsid w:val="00084E0D"/>
    <w:rsid w:val="000B7EE0"/>
    <w:rsid w:val="000C04D1"/>
    <w:rsid w:val="000C2D62"/>
    <w:rsid w:val="000F38A4"/>
    <w:rsid w:val="001133FD"/>
    <w:rsid w:val="00152964"/>
    <w:rsid w:val="00173580"/>
    <w:rsid w:val="001A400A"/>
    <w:rsid w:val="001A4BA8"/>
    <w:rsid w:val="001E4C24"/>
    <w:rsid w:val="00210448"/>
    <w:rsid w:val="00233BB9"/>
    <w:rsid w:val="00237B2B"/>
    <w:rsid w:val="00246ABC"/>
    <w:rsid w:val="00253D95"/>
    <w:rsid w:val="002706F5"/>
    <w:rsid w:val="00283CA5"/>
    <w:rsid w:val="002961F8"/>
    <w:rsid w:val="00296257"/>
    <w:rsid w:val="002A7D0B"/>
    <w:rsid w:val="002D69FB"/>
    <w:rsid w:val="00306967"/>
    <w:rsid w:val="00312466"/>
    <w:rsid w:val="00321B5D"/>
    <w:rsid w:val="00326445"/>
    <w:rsid w:val="00344F50"/>
    <w:rsid w:val="003522EC"/>
    <w:rsid w:val="00353443"/>
    <w:rsid w:val="00353EFD"/>
    <w:rsid w:val="0036440F"/>
    <w:rsid w:val="003661BF"/>
    <w:rsid w:val="00371614"/>
    <w:rsid w:val="0037548C"/>
    <w:rsid w:val="003A0589"/>
    <w:rsid w:val="003C40A0"/>
    <w:rsid w:val="003D11B0"/>
    <w:rsid w:val="003E2607"/>
    <w:rsid w:val="00411248"/>
    <w:rsid w:val="00431C96"/>
    <w:rsid w:val="004332B6"/>
    <w:rsid w:val="00437EA1"/>
    <w:rsid w:val="00440480"/>
    <w:rsid w:val="0044277D"/>
    <w:rsid w:val="00480030"/>
    <w:rsid w:val="0048572F"/>
    <w:rsid w:val="004C0284"/>
    <w:rsid w:val="004C7680"/>
    <w:rsid w:val="004D5A29"/>
    <w:rsid w:val="004E7A7F"/>
    <w:rsid w:val="00504EC0"/>
    <w:rsid w:val="00531FB4"/>
    <w:rsid w:val="005347E4"/>
    <w:rsid w:val="005442EF"/>
    <w:rsid w:val="0058239F"/>
    <w:rsid w:val="005E620D"/>
    <w:rsid w:val="0062330A"/>
    <w:rsid w:val="006317BE"/>
    <w:rsid w:val="00646FB7"/>
    <w:rsid w:val="0066327F"/>
    <w:rsid w:val="00671B6D"/>
    <w:rsid w:val="006744D3"/>
    <w:rsid w:val="00687680"/>
    <w:rsid w:val="00695A3B"/>
    <w:rsid w:val="006A7F4E"/>
    <w:rsid w:val="006B2112"/>
    <w:rsid w:val="006C7F2C"/>
    <w:rsid w:val="007324C2"/>
    <w:rsid w:val="00753788"/>
    <w:rsid w:val="00757C5F"/>
    <w:rsid w:val="00761320"/>
    <w:rsid w:val="00774D80"/>
    <w:rsid w:val="00784140"/>
    <w:rsid w:val="00796E2C"/>
    <w:rsid w:val="007A0FCC"/>
    <w:rsid w:val="007A5263"/>
    <w:rsid w:val="007B62BF"/>
    <w:rsid w:val="00840DA7"/>
    <w:rsid w:val="0087050B"/>
    <w:rsid w:val="009067ED"/>
    <w:rsid w:val="0094308B"/>
    <w:rsid w:val="009500CB"/>
    <w:rsid w:val="00950B09"/>
    <w:rsid w:val="00951395"/>
    <w:rsid w:val="00956520"/>
    <w:rsid w:val="009732AE"/>
    <w:rsid w:val="00983607"/>
    <w:rsid w:val="009A3269"/>
    <w:rsid w:val="009F0FA8"/>
    <w:rsid w:val="009F3BE5"/>
    <w:rsid w:val="009F69CD"/>
    <w:rsid w:val="00A02A13"/>
    <w:rsid w:val="00A15C91"/>
    <w:rsid w:val="00A30F2B"/>
    <w:rsid w:val="00A424DD"/>
    <w:rsid w:val="00A63C19"/>
    <w:rsid w:val="00A63ECE"/>
    <w:rsid w:val="00A73586"/>
    <w:rsid w:val="00A755BD"/>
    <w:rsid w:val="00AC57A4"/>
    <w:rsid w:val="00AF2EB5"/>
    <w:rsid w:val="00B0603B"/>
    <w:rsid w:val="00B12B6F"/>
    <w:rsid w:val="00B23F21"/>
    <w:rsid w:val="00B246E2"/>
    <w:rsid w:val="00B2720F"/>
    <w:rsid w:val="00B362B8"/>
    <w:rsid w:val="00B37A47"/>
    <w:rsid w:val="00B66065"/>
    <w:rsid w:val="00B814CF"/>
    <w:rsid w:val="00B81D2B"/>
    <w:rsid w:val="00B94BB4"/>
    <w:rsid w:val="00BA0FBB"/>
    <w:rsid w:val="00BB12E2"/>
    <w:rsid w:val="00BB1960"/>
    <w:rsid w:val="00BD3B6B"/>
    <w:rsid w:val="00BE063F"/>
    <w:rsid w:val="00BE56BB"/>
    <w:rsid w:val="00BF6619"/>
    <w:rsid w:val="00C24E81"/>
    <w:rsid w:val="00C57C24"/>
    <w:rsid w:val="00C731F7"/>
    <w:rsid w:val="00C77B44"/>
    <w:rsid w:val="00CB4662"/>
    <w:rsid w:val="00CB791E"/>
    <w:rsid w:val="00CD6EAD"/>
    <w:rsid w:val="00CE4672"/>
    <w:rsid w:val="00CE6914"/>
    <w:rsid w:val="00D05BBD"/>
    <w:rsid w:val="00D07685"/>
    <w:rsid w:val="00D3550F"/>
    <w:rsid w:val="00D355C2"/>
    <w:rsid w:val="00D47A4B"/>
    <w:rsid w:val="00D729D1"/>
    <w:rsid w:val="00DA24C6"/>
    <w:rsid w:val="00DA73A5"/>
    <w:rsid w:val="00DD032F"/>
    <w:rsid w:val="00DD0D7F"/>
    <w:rsid w:val="00E016EC"/>
    <w:rsid w:val="00E06E6A"/>
    <w:rsid w:val="00E10941"/>
    <w:rsid w:val="00E360D4"/>
    <w:rsid w:val="00E50803"/>
    <w:rsid w:val="00E60791"/>
    <w:rsid w:val="00E67BC3"/>
    <w:rsid w:val="00E86E37"/>
    <w:rsid w:val="00EA6DF2"/>
    <w:rsid w:val="00EE768A"/>
    <w:rsid w:val="00F00CE8"/>
    <w:rsid w:val="00F156A0"/>
    <w:rsid w:val="00F234A7"/>
    <w:rsid w:val="00F304C1"/>
    <w:rsid w:val="00F34E57"/>
    <w:rsid w:val="00F81972"/>
    <w:rsid w:val="00F91ACD"/>
    <w:rsid w:val="00FB175C"/>
    <w:rsid w:val="00FF51A5"/>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72F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10448"/>
    <w:pPr>
      <w:spacing w:after="0"/>
    </w:pPr>
    <w:rPr>
      <w:rFonts w:ascii="Arial" w:eastAsia="ArialNarrow" w:hAnsi="Arial" w:cs="Arial"/>
      <w:sz w:val="20"/>
      <w:szCs w:val="18"/>
      <w:lang w:eastAsia="pl-PL"/>
    </w:rPr>
  </w:style>
  <w:style w:type="paragraph" w:styleId="Nagwek1">
    <w:name w:val="heading 1"/>
    <w:basedOn w:val="Normalny"/>
    <w:next w:val="Normalny"/>
    <w:link w:val="Nagwek1Znak"/>
    <w:qFormat/>
    <w:rsid w:val="00951395"/>
    <w:pPr>
      <w:keepNext/>
      <w:numPr>
        <w:numId w:val="2"/>
      </w:numPr>
      <w:spacing w:before="240" w:after="120"/>
      <w:outlineLvl w:val="0"/>
    </w:pPr>
    <w:rPr>
      <w:rFonts w:eastAsiaTheme="minorHAnsi"/>
      <w:b/>
      <w:bCs/>
      <w:kern w:val="32"/>
      <w:sz w:val="22"/>
      <w:szCs w:val="22"/>
      <w:lang w:eastAsia="en-US"/>
    </w:rPr>
  </w:style>
  <w:style w:type="paragraph" w:styleId="Nagwek2">
    <w:name w:val="heading 2"/>
    <w:basedOn w:val="Normalny"/>
    <w:next w:val="Normalny"/>
    <w:link w:val="Nagwek2Znak"/>
    <w:qFormat/>
    <w:rsid w:val="003661BF"/>
    <w:pPr>
      <w:keepNext/>
      <w:numPr>
        <w:ilvl w:val="1"/>
        <w:numId w:val="2"/>
      </w:numPr>
      <w:spacing w:before="120"/>
      <w:outlineLvl w:val="1"/>
    </w:pPr>
    <w:rPr>
      <w:b/>
      <w:bCs/>
      <w:szCs w:val="20"/>
    </w:rPr>
  </w:style>
  <w:style w:type="paragraph" w:styleId="Nagwek3">
    <w:name w:val="heading 3"/>
    <w:basedOn w:val="Normalny"/>
    <w:next w:val="Normalny"/>
    <w:link w:val="Nagwek3Znak"/>
    <w:qFormat/>
    <w:rsid w:val="003661BF"/>
    <w:pPr>
      <w:keepNext/>
      <w:numPr>
        <w:ilvl w:val="2"/>
        <w:numId w:val="2"/>
      </w:numPr>
      <w:spacing w:before="120"/>
      <w:outlineLvl w:val="2"/>
    </w:pPr>
    <w:rPr>
      <w:bCs/>
      <w:szCs w:val="26"/>
      <w:u w:val="single"/>
    </w:rPr>
  </w:style>
  <w:style w:type="paragraph" w:styleId="Nagwek4">
    <w:name w:val="heading 4"/>
    <w:basedOn w:val="Normalny"/>
    <w:next w:val="Normalny"/>
    <w:link w:val="Nagwek4Znak"/>
    <w:qFormat/>
    <w:rsid w:val="00B2720F"/>
    <w:pPr>
      <w:keepNext/>
      <w:numPr>
        <w:ilvl w:val="3"/>
        <w:numId w:val="2"/>
      </w:numPr>
      <w:spacing w:before="120" w:after="60"/>
      <w:outlineLvl w:val="3"/>
    </w:pPr>
    <w:rPr>
      <w:bCs/>
      <w:szCs w:val="28"/>
    </w:rPr>
  </w:style>
  <w:style w:type="paragraph" w:styleId="Nagwek5">
    <w:name w:val="heading 5"/>
    <w:basedOn w:val="Normalny"/>
    <w:next w:val="Normalny"/>
    <w:link w:val="Nagwek5Znak"/>
    <w:qFormat/>
    <w:rsid w:val="00B2720F"/>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B2720F"/>
    <w:pPr>
      <w:numPr>
        <w:ilvl w:val="5"/>
        <w:numId w:val="2"/>
      </w:numPr>
      <w:spacing w:before="240" w:after="60"/>
      <w:outlineLvl w:val="5"/>
    </w:pPr>
    <w:rPr>
      <w:b/>
      <w:bCs/>
      <w:sz w:val="22"/>
      <w:szCs w:val="22"/>
    </w:rPr>
  </w:style>
  <w:style w:type="paragraph" w:styleId="Nagwek7">
    <w:name w:val="heading 7"/>
    <w:basedOn w:val="Normalny"/>
    <w:next w:val="Normalny"/>
    <w:link w:val="Nagwek7Znak"/>
    <w:qFormat/>
    <w:rsid w:val="00B2720F"/>
    <w:pPr>
      <w:numPr>
        <w:ilvl w:val="6"/>
        <w:numId w:val="2"/>
      </w:numPr>
      <w:spacing w:before="240" w:after="60"/>
      <w:outlineLvl w:val="6"/>
    </w:pPr>
  </w:style>
  <w:style w:type="paragraph" w:styleId="Nagwek8">
    <w:name w:val="heading 8"/>
    <w:basedOn w:val="Normalny"/>
    <w:next w:val="Normalny"/>
    <w:link w:val="Nagwek8Znak"/>
    <w:qFormat/>
    <w:rsid w:val="00B2720F"/>
    <w:pPr>
      <w:numPr>
        <w:ilvl w:val="7"/>
        <w:numId w:val="2"/>
      </w:numPr>
      <w:spacing w:before="240" w:after="60"/>
      <w:outlineLvl w:val="7"/>
    </w:pPr>
    <w:rPr>
      <w:i/>
      <w:iCs/>
    </w:rPr>
  </w:style>
  <w:style w:type="paragraph" w:styleId="Nagwek9">
    <w:name w:val="heading 9"/>
    <w:basedOn w:val="Normalny"/>
    <w:next w:val="Normalny"/>
    <w:link w:val="Nagwek9Znak"/>
    <w:qFormat/>
    <w:rsid w:val="00B2720F"/>
    <w:pPr>
      <w:keepNext/>
      <w:numPr>
        <w:ilvl w:val="8"/>
        <w:numId w:val="2"/>
      </w:numPr>
      <w:outlineLvl w:val="8"/>
    </w:pPr>
    <w:rPr>
      <w:rFonts w:ascii="Verdana" w:hAnsi="Verdana"/>
      <w:b/>
      <w:bCs/>
      <w:color w:val="808000"/>
      <w:spacing w:val="10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51395"/>
    <w:rPr>
      <w:rFonts w:ascii="Arial" w:hAnsi="Arial" w:cs="Arial"/>
      <w:b/>
      <w:bCs/>
      <w:kern w:val="32"/>
    </w:rPr>
  </w:style>
  <w:style w:type="character" w:customStyle="1" w:styleId="Nagwek2Znak">
    <w:name w:val="Nagłówek 2 Znak"/>
    <w:basedOn w:val="Domylnaczcionkaakapitu"/>
    <w:link w:val="Nagwek2"/>
    <w:rsid w:val="003661BF"/>
    <w:rPr>
      <w:rFonts w:ascii="Arial" w:eastAsia="ArialNarrow" w:hAnsi="Arial" w:cs="Arial"/>
      <w:b/>
      <w:bCs/>
      <w:sz w:val="20"/>
      <w:szCs w:val="20"/>
      <w:lang w:eastAsia="pl-PL"/>
    </w:rPr>
  </w:style>
  <w:style w:type="character" w:customStyle="1" w:styleId="Nagwek3Znak">
    <w:name w:val="Nagłówek 3 Znak"/>
    <w:basedOn w:val="Domylnaczcionkaakapitu"/>
    <w:link w:val="Nagwek3"/>
    <w:rsid w:val="003661BF"/>
    <w:rPr>
      <w:rFonts w:ascii="Arial" w:eastAsia="ArialNarrow" w:hAnsi="Arial" w:cs="Arial"/>
      <w:bCs/>
      <w:sz w:val="20"/>
      <w:szCs w:val="26"/>
      <w:u w:val="single"/>
      <w:lang w:eastAsia="pl-PL"/>
    </w:rPr>
  </w:style>
  <w:style w:type="character" w:customStyle="1" w:styleId="Nagwek4Znak">
    <w:name w:val="Nagłówek 4 Znak"/>
    <w:basedOn w:val="Domylnaczcionkaakapitu"/>
    <w:link w:val="Nagwek4"/>
    <w:rsid w:val="00B2720F"/>
    <w:rPr>
      <w:rFonts w:ascii="Arial" w:eastAsia="ArialNarrow" w:hAnsi="Arial" w:cs="Arial"/>
      <w:bCs/>
      <w:sz w:val="20"/>
      <w:szCs w:val="28"/>
      <w:lang w:eastAsia="pl-PL"/>
    </w:rPr>
  </w:style>
  <w:style w:type="character" w:customStyle="1" w:styleId="Nagwek5Znak">
    <w:name w:val="Nagłówek 5 Znak"/>
    <w:basedOn w:val="Domylnaczcionkaakapitu"/>
    <w:link w:val="Nagwek5"/>
    <w:rsid w:val="00B2720F"/>
    <w:rPr>
      <w:rFonts w:ascii="Arial" w:eastAsia="ArialNarrow" w:hAnsi="Arial" w:cs="Arial"/>
      <w:b/>
      <w:bCs/>
      <w:i/>
      <w:iCs/>
      <w:sz w:val="26"/>
      <w:szCs w:val="26"/>
      <w:lang w:eastAsia="pl-PL"/>
    </w:rPr>
  </w:style>
  <w:style w:type="character" w:customStyle="1" w:styleId="Nagwek6Znak">
    <w:name w:val="Nagłówek 6 Znak"/>
    <w:basedOn w:val="Domylnaczcionkaakapitu"/>
    <w:link w:val="Nagwek6"/>
    <w:rsid w:val="00B2720F"/>
    <w:rPr>
      <w:rFonts w:ascii="Arial" w:eastAsia="ArialNarrow" w:hAnsi="Arial" w:cs="Arial"/>
      <w:b/>
      <w:bCs/>
      <w:lang w:eastAsia="pl-PL"/>
    </w:rPr>
  </w:style>
  <w:style w:type="character" w:customStyle="1" w:styleId="Nagwek7Znak">
    <w:name w:val="Nagłówek 7 Znak"/>
    <w:basedOn w:val="Domylnaczcionkaakapitu"/>
    <w:link w:val="Nagwek7"/>
    <w:rsid w:val="00B2720F"/>
    <w:rPr>
      <w:rFonts w:ascii="Arial" w:eastAsia="ArialNarrow" w:hAnsi="Arial" w:cs="Arial"/>
      <w:sz w:val="20"/>
      <w:szCs w:val="18"/>
      <w:lang w:eastAsia="pl-PL"/>
    </w:rPr>
  </w:style>
  <w:style w:type="character" w:customStyle="1" w:styleId="Nagwek8Znak">
    <w:name w:val="Nagłówek 8 Znak"/>
    <w:basedOn w:val="Domylnaczcionkaakapitu"/>
    <w:link w:val="Nagwek8"/>
    <w:rsid w:val="00B2720F"/>
    <w:rPr>
      <w:rFonts w:ascii="Arial" w:eastAsia="ArialNarrow" w:hAnsi="Arial" w:cs="Arial"/>
      <w:i/>
      <w:iCs/>
      <w:sz w:val="20"/>
      <w:szCs w:val="18"/>
      <w:lang w:eastAsia="pl-PL"/>
    </w:rPr>
  </w:style>
  <w:style w:type="character" w:customStyle="1" w:styleId="Nagwek9Znak">
    <w:name w:val="Nagłówek 9 Znak"/>
    <w:basedOn w:val="Domylnaczcionkaakapitu"/>
    <w:link w:val="Nagwek9"/>
    <w:rsid w:val="00B2720F"/>
    <w:rPr>
      <w:rFonts w:ascii="Verdana" w:eastAsia="ArialNarrow" w:hAnsi="Verdana" w:cs="Arial"/>
      <w:b/>
      <w:bCs/>
      <w:color w:val="808000"/>
      <w:spacing w:val="104"/>
      <w:sz w:val="20"/>
      <w:szCs w:val="18"/>
      <w:lang w:eastAsia="pl-PL"/>
    </w:rPr>
  </w:style>
  <w:style w:type="paragraph" w:styleId="Stopka">
    <w:name w:val="footer"/>
    <w:basedOn w:val="Normalny"/>
    <w:link w:val="StopkaZnak"/>
    <w:rsid w:val="00B2720F"/>
    <w:pPr>
      <w:tabs>
        <w:tab w:val="center" w:pos="4536"/>
        <w:tab w:val="right" w:pos="9072"/>
      </w:tabs>
    </w:pPr>
  </w:style>
  <w:style w:type="character" w:customStyle="1" w:styleId="StopkaZnak">
    <w:name w:val="Stopka Znak"/>
    <w:basedOn w:val="Domylnaczcionkaakapitu"/>
    <w:link w:val="Stopka"/>
    <w:rsid w:val="00B2720F"/>
    <w:rPr>
      <w:rFonts w:ascii="Arial" w:eastAsia="Times New Roman" w:hAnsi="Arial" w:cs="Times New Roman"/>
      <w:sz w:val="20"/>
      <w:szCs w:val="24"/>
      <w:lang w:eastAsia="pl-PL"/>
    </w:rPr>
  </w:style>
  <w:style w:type="paragraph" w:customStyle="1" w:styleId="e2">
    <w:name w:val="e2"/>
    <w:basedOn w:val="Normalny"/>
    <w:rsid w:val="00B2720F"/>
    <w:pPr>
      <w:numPr>
        <w:numId w:val="1"/>
      </w:numPr>
    </w:pPr>
  </w:style>
  <w:style w:type="paragraph" w:customStyle="1" w:styleId="StylNagwek1Arial10pt">
    <w:name w:val="Styl Nagłówek 1 + Arial 10 pt"/>
    <w:basedOn w:val="Nagwek1"/>
    <w:next w:val="Normalny"/>
    <w:rsid w:val="00B2720F"/>
  </w:style>
  <w:style w:type="paragraph" w:customStyle="1" w:styleId="StylNagwek4Jasnoniebieski">
    <w:name w:val="Styl Nagłówek 4 + Jasnoniebieski"/>
    <w:basedOn w:val="Nagwek4"/>
    <w:rsid w:val="00B2720F"/>
    <w:rPr>
      <w:bCs w:val="0"/>
      <w:color w:val="3366FF"/>
    </w:rPr>
  </w:style>
  <w:style w:type="paragraph" w:customStyle="1" w:styleId="StylNagwek2ArialCzerwonyDolewej">
    <w:name w:val="Styl Nagłówek 2 + Arial Czerwony Do lewej"/>
    <w:basedOn w:val="Nagwek2"/>
    <w:autoRedefine/>
    <w:rsid w:val="00B2720F"/>
    <w:pPr>
      <w:spacing w:before="240"/>
    </w:pPr>
    <w:rPr>
      <w:rFonts w:cs="Times New Roman"/>
    </w:rPr>
  </w:style>
  <w:style w:type="paragraph" w:customStyle="1" w:styleId="StylNagwek3ArialCzerwonyWyjustowany">
    <w:name w:val="Styl Nagłówek 3 + Arial Czerwony Wyjustowany"/>
    <w:basedOn w:val="Nagwek3"/>
    <w:rsid w:val="00B2720F"/>
    <w:rPr>
      <w:rFonts w:cs="Times New Roman"/>
      <w:szCs w:val="20"/>
    </w:rPr>
  </w:style>
  <w:style w:type="paragraph" w:customStyle="1" w:styleId="StylNagwek4Jasnoniebieski1">
    <w:name w:val="Styl Nagłówek 4 + Jasnoniebieski1"/>
    <w:basedOn w:val="Nagwek4"/>
    <w:rsid w:val="00B2720F"/>
    <w:rPr>
      <w:bCs w:val="0"/>
    </w:rPr>
  </w:style>
  <w:style w:type="character" w:styleId="Numerstrony">
    <w:name w:val="page number"/>
    <w:basedOn w:val="Domylnaczcionkaakapitu"/>
    <w:rsid w:val="00B2720F"/>
  </w:style>
  <w:style w:type="character" w:customStyle="1" w:styleId="apple-style-span">
    <w:name w:val="apple-style-span"/>
    <w:basedOn w:val="Domylnaczcionkaakapitu"/>
    <w:rsid w:val="000B7EE0"/>
  </w:style>
  <w:style w:type="paragraph" w:styleId="Akapitzlist">
    <w:name w:val="List Paragraph"/>
    <w:basedOn w:val="Normalny"/>
    <w:uiPriority w:val="34"/>
    <w:qFormat/>
    <w:rsid w:val="00DA24C6"/>
    <w:pPr>
      <w:ind w:left="720"/>
      <w:contextualSpacing/>
    </w:pPr>
  </w:style>
  <w:style w:type="paragraph" w:styleId="Tekstpodstawowy">
    <w:name w:val="Body Text"/>
    <w:basedOn w:val="Normalny"/>
    <w:link w:val="TekstpodstawowyZnak"/>
    <w:semiHidden/>
    <w:rsid w:val="00152964"/>
    <w:pPr>
      <w:spacing w:line="240" w:lineRule="auto"/>
    </w:pPr>
  </w:style>
  <w:style w:type="character" w:customStyle="1" w:styleId="TekstpodstawowyZnak">
    <w:name w:val="Tekst podstawowy Znak"/>
    <w:basedOn w:val="Domylnaczcionkaakapitu"/>
    <w:link w:val="Tekstpodstawowy"/>
    <w:semiHidden/>
    <w:rsid w:val="00152964"/>
    <w:rPr>
      <w:rFonts w:ascii="Arial" w:eastAsia="Times New Roman" w:hAnsi="Arial" w:cs="Arial"/>
      <w:sz w:val="20"/>
      <w:szCs w:val="18"/>
      <w:lang w:eastAsia="pl-PL"/>
    </w:rPr>
  </w:style>
  <w:style w:type="paragraph" w:customStyle="1" w:styleId="Nagwek20">
    <w:name w:val="Nag.ówek 2"/>
    <w:basedOn w:val="Normalny"/>
    <w:next w:val="Normalny"/>
    <w:uiPriority w:val="99"/>
    <w:rsid w:val="00152964"/>
    <w:pPr>
      <w:widowControl w:val="0"/>
      <w:autoSpaceDE w:val="0"/>
      <w:autoSpaceDN w:val="0"/>
      <w:adjustRightInd w:val="0"/>
      <w:spacing w:line="240" w:lineRule="auto"/>
    </w:pPr>
    <w:rPr>
      <w:rFonts w:ascii="Times New Roman" w:eastAsiaTheme="minorHAnsi" w:hAnsi="Times New Roman"/>
      <w:sz w:val="24"/>
      <w:lang w:val="en-US" w:eastAsia="en-US"/>
    </w:rPr>
  </w:style>
  <w:style w:type="paragraph" w:customStyle="1" w:styleId="Standardowy1">
    <w:name w:val="Standardowy1"/>
    <w:basedOn w:val="Normalny"/>
    <w:next w:val="Normalny"/>
    <w:uiPriority w:val="99"/>
    <w:rsid w:val="00152964"/>
    <w:pPr>
      <w:widowControl w:val="0"/>
      <w:autoSpaceDE w:val="0"/>
      <w:autoSpaceDN w:val="0"/>
      <w:adjustRightInd w:val="0"/>
      <w:spacing w:line="240" w:lineRule="auto"/>
    </w:pPr>
    <w:rPr>
      <w:rFonts w:ascii="Times New Roman" w:eastAsiaTheme="minorHAnsi" w:hAnsi="Times New Roman"/>
      <w:sz w:val="24"/>
      <w:lang w:val="en-US" w:eastAsia="en-US"/>
    </w:rPr>
  </w:style>
  <w:style w:type="paragraph" w:styleId="Bezodstpw">
    <w:name w:val="No Spacing"/>
    <w:uiPriority w:val="1"/>
    <w:qFormat/>
    <w:rsid w:val="00152964"/>
    <w:pPr>
      <w:spacing w:after="0" w:line="240" w:lineRule="auto"/>
    </w:pPr>
  </w:style>
  <w:style w:type="paragraph" w:styleId="Tekstdymka">
    <w:name w:val="Balloon Text"/>
    <w:basedOn w:val="Normalny"/>
    <w:link w:val="TekstdymkaZnak"/>
    <w:uiPriority w:val="99"/>
    <w:semiHidden/>
    <w:unhideWhenUsed/>
    <w:rsid w:val="00BD3B6B"/>
    <w:pPr>
      <w:spacing w:line="240" w:lineRule="auto"/>
    </w:pPr>
    <w:rPr>
      <w:rFonts w:ascii="Lucida Grande CE" w:hAnsi="Lucida Grande CE" w:cs="Lucida Grande CE"/>
      <w:sz w:val="18"/>
    </w:rPr>
  </w:style>
  <w:style w:type="character" w:customStyle="1" w:styleId="TekstdymkaZnak">
    <w:name w:val="Tekst dymka Znak"/>
    <w:basedOn w:val="Domylnaczcionkaakapitu"/>
    <w:link w:val="Tekstdymka"/>
    <w:uiPriority w:val="99"/>
    <w:semiHidden/>
    <w:rsid w:val="00BD3B6B"/>
    <w:rPr>
      <w:rFonts w:ascii="Lucida Grande CE" w:eastAsia="Times New Roman" w:hAnsi="Lucida Grande CE" w:cs="Lucida Grande CE"/>
      <w:sz w:val="18"/>
      <w:szCs w:val="18"/>
      <w:lang w:eastAsia="pl-PL"/>
    </w:rPr>
  </w:style>
  <w:style w:type="paragraph" w:styleId="Nagwek">
    <w:name w:val="header"/>
    <w:basedOn w:val="Normalny"/>
    <w:link w:val="NagwekZnak"/>
    <w:uiPriority w:val="99"/>
    <w:unhideWhenUsed/>
    <w:rsid w:val="00BD3B6B"/>
    <w:pPr>
      <w:tabs>
        <w:tab w:val="center" w:pos="4536"/>
        <w:tab w:val="right" w:pos="9072"/>
      </w:tabs>
      <w:spacing w:line="240" w:lineRule="auto"/>
    </w:pPr>
  </w:style>
  <w:style w:type="character" w:customStyle="1" w:styleId="NagwekZnak">
    <w:name w:val="Nagłówek Znak"/>
    <w:basedOn w:val="Domylnaczcionkaakapitu"/>
    <w:link w:val="Nagwek"/>
    <w:uiPriority w:val="99"/>
    <w:rsid w:val="00BD3B6B"/>
    <w:rPr>
      <w:rFonts w:ascii="Arial" w:eastAsia="Times New Roman" w:hAnsi="Arial" w:cs="Times New Roman"/>
      <w:sz w:val="20"/>
      <w:szCs w:val="24"/>
      <w:lang w:eastAsia="pl-PL"/>
    </w:rPr>
  </w:style>
  <w:style w:type="paragraph" w:styleId="NormalnyWeb">
    <w:name w:val="Normal (Web)"/>
    <w:basedOn w:val="Normalny"/>
    <w:uiPriority w:val="99"/>
    <w:semiHidden/>
    <w:unhideWhenUsed/>
    <w:rsid w:val="009A3269"/>
    <w:pPr>
      <w:spacing w:before="100" w:beforeAutospacing="1" w:after="100" w:afterAutospacing="1" w:line="240" w:lineRule="auto"/>
    </w:pPr>
    <w:rPr>
      <w:rFonts w:ascii="Times" w:eastAsiaTheme="minorHAnsi" w:hAnsi="Times"/>
      <w:szCs w:val="20"/>
    </w:rPr>
  </w:style>
  <w:style w:type="paragraph" w:styleId="Lista">
    <w:name w:val="List"/>
    <w:basedOn w:val="Normalny"/>
    <w:uiPriority w:val="99"/>
    <w:unhideWhenUsed/>
    <w:rsid w:val="00210448"/>
    <w:pPr>
      <w:ind w:left="283" w:hanging="283"/>
      <w:contextualSpacing/>
    </w:pPr>
  </w:style>
  <w:style w:type="paragraph" w:styleId="Lista2">
    <w:name w:val="List 2"/>
    <w:basedOn w:val="Normalny"/>
    <w:uiPriority w:val="99"/>
    <w:unhideWhenUsed/>
    <w:rsid w:val="00210448"/>
    <w:pPr>
      <w:ind w:left="566" w:hanging="283"/>
      <w:contextualSpacing/>
    </w:pPr>
  </w:style>
  <w:style w:type="paragraph" w:styleId="Lista3">
    <w:name w:val="List 3"/>
    <w:basedOn w:val="Normalny"/>
    <w:uiPriority w:val="99"/>
    <w:unhideWhenUsed/>
    <w:rsid w:val="00210448"/>
    <w:pPr>
      <w:ind w:left="849" w:hanging="283"/>
      <w:contextualSpacing/>
    </w:pPr>
  </w:style>
  <w:style w:type="paragraph" w:styleId="Listapunktowana">
    <w:name w:val="List Bullet"/>
    <w:basedOn w:val="Normalny"/>
    <w:uiPriority w:val="99"/>
    <w:unhideWhenUsed/>
    <w:rsid w:val="00210448"/>
    <w:pPr>
      <w:numPr>
        <w:numId w:val="3"/>
      </w:numPr>
      <w:contextualSpacing/>
    </w:pPr>
  </w:style>
  <w:style w:type="paragraph" w:styleId="Listapunktowana2">
    <w:name w:val="List Bullet 2"/>
    <w:basedOn w:val="Normalny"/>
    <w:uiPriority w:val="99"/>
    <w:unhideWhenUsed/>
    <w:rsid w:val="00210448"/>
    <w:pPr>
      <w:numPr>
        <w:numId w:val="4"/>
      </w:numPr>
      <w:contextualSpacing/>
    </w:pPr>
  </w:style>
  <w:style w:type="paragraph" w:styleId="Lista-kontynuacja">
    <w:name w:val="List Continue"/>
    <w:basedOn w:val="Normalny"/>
    <w:uiPriority w:val="99"/>
    <w:unhideWhenUsed/>
    <w:rsid w:val="00210448"/>
    <w:pPr>
      <w:spacing w:after="120"/>
      <w:ind w:left="283"/>
      <w:contextualSpacing/>
    </w:pPr>
  </w:style>
  <w:style w:type="paragraph" w:styleId="Napis">
    <w:name w:val="caption"/>
    <w:basedOn w:val="Normalny"/>
    <w:next w:val="Normalny"/>
    <w:uiPriority w:val="35"/>
    <w:unhideWhenUsed/>
    <w:qFormat/>
    <w:rsid w:val="00210448"/>
    <w:pPr>
      <w:spacing w:after="200" w:line="240" w:lineRule="auto"/>
    </w:pPr>
    <w:rPr>
      <w:b/>
      <w:bCs/>
      <w:color w:val="4F81BD" w:themeColor="accent1"/>
      <w:sz w:val="18"/>
    </w:rPr>
  </w:style>
  <w:style w:type="character" w:styleId="Hipercze">
    <w:name w:val="Hyperlink"/>
    <w:basedOn w:val="Domylnaczcionkaakapitu"/>
    <w:uiPriority w:val="99"/>
    <w:unhideWhenUsed/>
    <w:rsid w:val="00210448"/>
    <w:rPr>
      <w:color w:val="0000FF" w:themeColor="hyperlink"/>
      <w:u w:val="single"/>
    </w:rPr>
  </w:style>
  <w:style w:type="paragraph" w:styleId="Spistreci1">
    <w:name w:val="toc 1"/>
    <w:basedOn w:val="Normalny"/>
    <w:next w:val="Normalny"/>
    <w:autoRedefine/>
    <w:uiPriority w:val="39"/>
    <w:unhideWhenUsed/>
    <w:rsid w:val="00A02A13"/>
  </w:style>
  <w:style w:type="paragraph" w:styleId="Spistreci2">
    <w:name w:val="toc 2"/>
    <w:basedOn w:val="Normalny"/>
    <w:next w:val="Normalny"/>
    <w:autoRedefine/>
    <w:uiPriority w:val="39"/>
    <w:unhideWhenUsed/>
    <w:rsid w:val="00A02A13"/>
    <w:pPr>
      <w:ind w:left="200"/>
    </w:pPr>
  </w:style>
  <w:style w:type="paragraph" w:styleId="Spistreci3">
    <w:name w:val="toc 3"/>
    <w:basedOn w:val="Normalny"/>
    <w:next w:val="Normalny"/>
    <w:autoRedefine/>
    <w:uiPriority w:val="39"/>
    <w:unhideWhenUsed/>
    <w:rsid w:val="00A02A13"/>
    <w:pPr>
      <w:ind w:left="400"/>
    </w:pPr>
  </w:style>
  <w:style w:type="paragraph" w:styleId="Spistreci4">
    <w:name w:val="toc 4"/>
    <w:basedOn w:val="Normalny"/>
    <w:next w:val="Normalny"/>
    <w:autoRedefine/>
    <w:uiPriority w:val="39"/>
    <w:unhideWhenUsed/>
    <w:rsid w:val="00A02A13"/>
    <w:pPr>
      <w:ind w:left="600"/>
    </w:pPr>
  </w:style>
  <w:style w:type="paragraph" w:styleId="Spistreci5">
    <w:name w:val="toc 5"/>
    <w:basedOn w:val="Normalny"/>
    <w:next w:val="Normalny"/>
    <w:autoRedefine/>
    <w:uiPriority w:val="39"/>
    <w:unhideWhenUsed/>
    <w:rsid w:val="00A02A13"/>
    <w:pPr>
      <w:ind w:left="800"/>
    </w:pPr>
  </w:style>
  <w:style w:type="paragraph" w:styleId="Spistreci6">
    <w:name w:val="toc 6"/>
    <w:basedOn w:val="Normalny"/>
    <w:next w:val="Normalny"/>
    <w:autoRedefine/>
    <w:uiPriority w:val="39"/>
    <w:unhideWhenUsed/>
    <w:rsid w:val="00A02A13"/>
    <w:pPr>
      <w:ind w:left="1000"/>
    </w:pPr>
  </w:style>
  <w:style w:type="paragraph" w:styleId="Spistreci7">
    <w:name w:val="toc 7"/>
    <w:basedOn w:val="Normalny"/>
    <w:next w:val="Normalny"/>
    <w:autoRedefine/>
    <w:uiPriority w:val="39"/>
    <w:unhideWhenUsed/>
    <w:rsid w:val="00A02A13"/>
    <w:pPr>
      <w:ind w:left="1200"/>
    </w:pPr>
  </w:style>
  <w:style w:type="paragraph" w:styleId="Spistreci8">
    <w:name w:val="toc 8"/>
    <w:basedOn w:val="Normalny"/>
    <w:next w:val="Normalny"/>
    <w:autoRedefine/>
    <w:uiPriority w:val="39"/>
    <w:unhideWhenUsed/>
    <w:rsid w:val="00A02A13"/>
    <w:pPr>
      <w:ind w:left="1400"/>
    </w:pPr>
  </w:style>
  <w:style w:type="paragraph" w:styleId="Spistreci9">
    <w:name w:val="toc 9"/>
    <w:basedOn w:val="Normalny"/>
    <w:next w:val="Normalny"/>
    <w:autoRedefine/>
    <w:uiPriority w:val="39"/>
    <w:unhideWhenUsed/>
    <w:rsid w:val="00A02A13"/>
    <w:pPr>
      <w:ind w:left="160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10448"/>
    <w:pPr>
      <w:spacing w:after="0"/>
    </w:pPr>
    <w:rPr>
      <w:rFonts w:ascii="Arial" w:eastAsia="ArialNarrow" w:hAnsi="Arial" w:cs="Arial"/>
      <w:sz w:val="20"/>
      <w:szCs w:val="18"/>
      <w:lang w:eastAsia="pl-PL"/>
    </w:rPr>
  </w:style>
  <w:style w:type="paragraph" w:styleId="Nagwek1">
    <w:name w:val="heading 1"/>
    <w:basedOn w:val="Normalny"/>
    <w:next w:val="Normalny"/>
    <w:link w:val="Nagwek1Znak"/>
    <w:qFormat/>
    <w:rsid w:val="00951395"/>
    <w:pPr>
      <w:keepNext/>
      <w:numPr>
        <w:numId w:val="2"/>
      </w:numPr>
      <w:spacing w:before="240" w:after="120"/>
      <w:outlineLvl w:val="0"/>
    </w:pPr>
    <w:rPr>
      <w:rFonts w:eastAsiaTheme="minorHAnsi"/>
      <w:b/>
      <w:bCs/>
      <w:kern w:val="32"/>
      <w:sz w:val="22"/>
      <w:szCs w:val="22"/>
      <w:lang w:eastAsia="en-US"/>
    </w:rPr>
  </w:style>
  <w:style w:type="paragraph" w:styleId="Nagwek2">
    <w:name w:val="heading 2"/>
    <w:basedOn w:val="Normalny"/>
    <w:next w:val="Normalny"/>
    <w:link w:val="Nagwek2Znak"/>
    <w:qFormat/>
    <w:rsid w:val="003661BF"/>
    <w:pPr>
      <w:keepNext/>
      <w:numPr>
        <w:ilvl w:val="1"/>
        <w:numId w:val="2"/>
      </w:numPr>
      <w:spacing w:before="120"/>
      <w:outlineLvl w:val="1"/>
    </w:pPr>
    <w:rPr>
      <w:b/>
      <w:bCs/>
      <w:szCs w:val="20"/>
    </w:rPr>
  </w:style>
  <w:style w:type="paragraph" w:styleId="Nagwek3">
    <w:name w:val="heading 3"/>
    <w:basedOn w:val="Normalny"/>
    <w:next w:val="Normalny"/>
    <w:link w:val="Nagwek3Znak"/>
    <w:qFormat/>
    <w:rsid w:val="003661BF"/>
    <w:pPr>
      <w:keepNext/>
      <w:numPr>
        <w:ilvl w:val="2"/>
        <w:numId w:val="2"/>
      </w:numPr>
      <w:spacing w:before="120"/>
      <w:outlineLvl w:val="2"/>
    </w:pPr>
    <w:rPr>
      <w:bCs/>
      <w:szCs w:val="26"/>
      <w:u w:val="single"/>
    </w:rPr>
  </w:style>
  <w:style w:type="paragraph" w:styleId="Nagwek4">
    <w:name w:val="heading 4"/>
    <w:basedOn w:val="Normalny"/>
    <w:next w:val="Normalny"/>
    <w:link w:val="Nagwek4Znak"/>
    <w:qFormat/>
    <w:rsid w:val="00B2720F"/>
    <w:pPr>
      <w:keepNext/>
      <w:numPr>
        <w:ilvl w:val="3"/>
        <w:numId w:val="2"/>
      </w:numPr>
      <w:spacing w:before="120" w:after="60"/>
      <w:outlineLvl w:val="3"/>
    </w:pPr>
    <w:rPr>
      <w:bCs/>
      <w:szCs w:val="28"/>
    </w:rPr>
  </w:style>
  <w:style w:type="paragraph" w:styleId="Nagwek5">
    <w:name w:val="heading 5"/>
    <w:basedOn w:val="Normalny"/>
    <w:next w:val="Normalny"/>
    <w:link w:val="Nagwek5Znak"/>
    <w:qFormat/>
    <w:rsid w:val="00B2720F"/>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B2720F"/>
    <w:pPr>
      <w:numPr>
        <w:ilvl w:val="5"/>
        <w:numId w:val="2"/>
      </w:numPr>
      <w:spacing w:before="240" w:after="60"/>
      <w:outlineLvl w:val="5"/>
    </w:pPr>
    <w:rPr>
      <w:b/>
      <w:bCs/>
      <w:sz w:val="22"/>
      <w:szCs w:val="22"/>
    </w:rPr>
  </w:style>
  <w:style w:type="paragraph" w:styleId="Nagwek7">
    <w:name w:val="heading 7"/>
    <w:basedOn w:val="Normalny"/>
    <w:next w:val="Normalny"/>
    <w:link w:val="Nagwek7Znak"/>
    <w:qFormat/>
    <w:rsid w:val="00B2720F"/>
    <w:pPr>
      <w:numPr>
        <w:ilvl w:val="6"/>
        <w:numId w:val="2"/>
      </w:numPr>
      <w:spacing w:before="240" w:after="60"/>
      <w:outlineLvl w:val="6"/>
    </w:pPr>
  </w:style>
  <w:style w:type="paragraph" w:styleId="Nagwek8">
    <w:name w:val="heading 8"/>
    <w:basedOn w:val="Normalny"/>
    <w:next w:val="Normalny"/>
    <w:link w:val="Nagwek8Znak"/>
    <w:qFormat/>
    <w:rsid w:val="00B2720F"/>
    <w:pPr>
      <w:numPr>
        <w:ilvl w:val="7"/>
        <w:numId w:val="2"/>
      </w:numPr>
      <w:spacing w:before="240" w:after="60"/>
      <w:outlineLvl w:val="7"/>
    </w:pPr>
    <w:rPr>
      <w:i/>
      <w:iCs/>
    </w:rPr>
  </w:style>
  <w:style w:type="paragraph" w:styleId="Nagwek9">
    <w:name w:val="heading 9"/>
    <w:basedOn w:val="Normalny"/>
    <w:next w:val="Normalny"/>
    <w:link w:val="Nagwek9Znak"/>
    <w:qFormat/>
    <w:rsid w:val="00B2720F"/>
    <w:pPr>
      <w:keepNext/>
      <w:numPr>
        <w:ilvl w:val="8"/>
        <w:numId w:val="2"/>
      </w:numPr>
      <w:outlineLvl w:val="8"/>
    </w:pPr>
    <w:rPr>
      <w:rFonts w:ascii="Verdana" w:hAnsi="Verdana"/>
      <w:b/>
      <w:bCs/>
      <w:color w:val="808000"/>
      <w:spacing w:val="10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51395"/>
    <w:rPr>
      <w:rFonts w:ascii="Arial" w:hAnsi="Arial" w:cs="Arial"/>
      <w:b/>
      <w:bCs/>
      <w:kern w:val="32"/>
    </w:rPr>
  </w:style>
  <w:style w:type="character" w:customStyle="1" w:styleId="Nagwek2Znak">
    <w:name w:val="Nagłówek 2 Znak"/>
    <w:basedOn w:val="Domylnaczcionkaakapitu"/>
    <w:link w:val="Nagwek2"/>
    <w:rsid w:val="003661BF"/>
    <w:rPr>
      <w:rFonts w:ascii="Arial" w:eastAsia="ArialNarrow" w:hAnsi="Arial" w:cs="Arial"/>
      <w:b/>
      <w:bCs/>
      <w:sz w:val="20"/>
      <w:szCs w:val="20"/>
      <w:lang w:eastAsia="pl-PL"/>
    </w:rPr>
  </w:style>
  <w:style w:type="character" w:customStyle="1" w:styleId="Nagwek3Znak">
    <w:name w:val="Nagłówek 3 Znak"/>
    <w:basedOn w:val="Domylnaczcionkaakapitu"/>
    <w:link w:val="Nagwek3"/>
    <w:rsid w:val="003661BF"/>
    <w:rPr>
      <w:rFonts w:ascii="Arial" w:eastAsia="ArialNarrow" w:hAnsi="Arial" w:cs="Arial"/>
      <w:bCs/>
      <w:sz w:val="20"/>
      <w:szCs w:val="26"/>
      <w:u w:val="single"/>
      <w:lang w:eastAsia="pl-PL"/>
    </w:rPr>
  </w:style>
  <w:style w:type="character" w:customStyle="1" w:styleId="Nagwek4Znak">
    <w:name w:val="Nagłówek 4 Znak"/>
    <w:basedOn w:val="Domylnaczcionkaakapitu"/>
    <w:link w:val="Nagwek4"/>
    <w:rsid w:val="00B2720F"/>
    <w:rPr>
      <w:rFonts w:ascii="Arial" w:eastAsia="ArialNarrow" w:hAnsi="Arial" w:cs="Arial"/>
      <w:bCs/>
      <w:sz w:val="20"/>
      <w:szCs w:val="28"/>
      <w:lang w:eastAsia="pl-PL"/>
    </w:rPr>
  </w:style>
  <w:style w:type="character" w:customStyle="1" w:styleId="Nagwek5Znak">
    <w:name w:val="Nagłówek 5 Znak"/>
    <w:basedOn w:val="Domylnaczcionkaakapitu"/>
    <w:link w:val="Nagwek5"/>
    <w:rsid w:val="00B2720F"/>
    <w:rPr>
      <w:rFonts w:ascii="Arial" w:eastAsia="ArialNarrow" w:hAnsi="Arial" w:cs="Arial"/>
      <w:b/>
      <w:bCs/>
      <w:i/>
      <w:iCs/>
      <w:sz w:val="26"/>
      <w:szCs w:val="26"/>
      <w:lang w:eastAsia="pl-PL"/>
    </w:rPr>
  </w:style>
  <w:style w:type="character" w:customStyle="1" w:styleId="Nagwek6Znak">
    <w:name w:val="Nagłówek 6 Znak"/>
    <w:basedOn w:val="Domylnaczcionkaakapitu"/>
    <w:link w:val="Nagwek6"/>
    <w:rsid w:val="00B2720F"/>
    <w:rPr>
      <w:rFonts w:ascii="Arial" w:eastAsia="ArialNarrow" w:hAnsi="Arial" w:cs="Arial"/>
      <w:b/>
      <w:bCs/>
      <w:lang w:eastAsia="pl-PL"/>
    </w:rPr>
  </w:style>
  <w:style w:type="character" w:customStyle="1" w:styleId="Nagwek7Znak">
    <w:name w:val="Nagłówek 7 Znak"/>
    <w:basedOn w:val="Domylnaczcionkaakapitu"/>
    <w:link w:val="Nagwek7"/>
    <w:rsid w:val="00B2720F"/>
    <w:rPr>
      <w:rFonts w:ascii="Arial" w:eastAsia="ArialNarrow" w:hAnsi="Arial" w:cs="Arial"/>
      <w:sz w:val="20"/>
      <w:szCs w:val="18"/>
      <w:lang w:eastAsia="pl-PL"/>
    </w:rPr>
  </w:style>
  <w:style w:type="character" w:customStyle="1" w:styleId="Nagwek8Znak">
    <w:name w:val="Nagłówek 8 Znak"/>
    <w:basedOn w:val="Domylnaczcionkaakapitu"/>
    <w:link w:val="Nagwek8"/>
    <w:rsid w:val="00B2720F"/>
    <w:rPr>
      <w:rFonts w:ascii="Arial" w:eastAsia="ArialNarrow" w:hAnsi="Arial" w:cs="Arial"/>
      <w:i/>
      <w:iCs/>
      <w:sz w:val="20"/>
      <w:szCs w:val="18"/>
      <w:lang w:eastAsia="pl-PL"/>
    </w:rPr>
  </w:style>
  <w:style w:type="character" w:customStyle="1" w:styleId="Nagwek9Znak">
    <w:name w:val="Nagłówek 9 Znak"/>
    <w:basedOn w:val="Domylnaczcionkaakapitu"/>
    <w:link w:val="Nagwek9"/>
    <w:rsid w:val="00B2720F"/>
    <w:rPr>
      <w:rFonts w:ascii="Verdana" w:eastAsia="ArialNarrow" w:hAnsi="Verdana" w:cs="Arial"/>
      <w:b/>
      <w:bCs/>
      <w:color w:val="808000"/>
      <w:spacing w:val="104"/>
      <w:sz w:val="20"/>
      <w:szCs w:val="18"/>
      <w:lang w:eastAsia="pl-PL"/>
    </w:rPr>
  </w:style>
  <w:style w:type="paragraph" w:styleId="Stopka">
    <w:name w:val="footer"/>
    <w:basedOn w:val="Normalny"/>
    <w:link w:val="StopkaZnak"/>
    <w:rsid w:val="00B2720F"/>
    <w:pPr>
      <w:tabs>
        <w:tab w:val="center" w:pos="4536"/>
        <w:tab w:val="right" w:pos="9072"/>
      </w:tabs>
    </w:pPr>
  </w:style>
  <w:style w:type="character" w:customStyle="1" w:styleId="StopkaZnak">
    <w:name w:val="Stopka Znak"/>
    <w:basedOn w:val="Domylnaczcionkaakapitu"/>
    <w:link w:val="Stopka"/>
    <w:rsid w:val="00B2720F"/>
    <w:rPr>
      <w:rFonts w:ascii="Arial" w:eastAsia="Times New Roman" w:hAnsi="Arial" w:cs="Times New Roman"/>
      <w:sz w:val="20"/>
      <w:szCs w:val="24"/>
      <w:lang w:eastAsia="pl-PL"/>
    </w:rPr>
  </w:style>
  <w:style w:type="paragraph" w:customStyle="1" w:styleId="e2">
    <w:name w:val="e2"/>
    <w:basedOn w:val="Normalny"/>
    <w:rsid w:val="00B2720F"/>
    <w:pPr>
      <w:numPr>
        <w:numId w:val="1"/>
      </w:numPr>
    </w:pPr>
  </w:style>
  <w:style w:type="paragraph" w:customStyle="1" w:styleId="StylNagwek1Arial10pt">
    <w:name w:val="Styl Nagłówek 1 + Arial 10 pt"/>
    <w:basedOn w:val="Nagwek1"/>
    <w:next w:val="Normalny"/>
    <w:rsid w:val="00B2720F"/>
  </w:style>
  <w:style w:type="paragraph" w:customStyle="1" w:styleId="StylNagwek4Jasnoniebieski">
    <w:name w:val="Styl Nagłówek 4 + Jasnoniebieski"/>
    <w:basedOn w:val="Nagwek4"/>
    <w:rsid w:val="00B2720F"/>
    <w:rPr>
      <w:bCs w:val="0"/>
      <w:color w:val="3366FF"/>
    </w:rPr>
  </w:style>
  <w:style w:type="paragraph" w:customStyle="1" w:styleId="StylNagwek2ArialCzerwonyDolewej">
    <w:name w:val="Styl Nagłówek 2 + Arial Czerwony Do lewej"/>
    <w:basedOn w:val="Nagwek2"/>
    <w:autoRedefine/>
    <w:rsid w:val="00B2720F"/>
    <w:pPr>
      <w:spacing w:before="240"/>
    </w:pPr>
    <w:rPr>
      <w:rFonts w:cs="Times New Roman"/>
    </w:rPr>
  </w:style>
  <w:style w:type="paragraph" w:customStyle="1" w:styleId="StylNagwek3ArialCzerwonyWyjustowany">
    <w:name w:val="Styl Nagłówek 3 + Arial Czerwony Wyjustowany"/>
    <w:basedOn w:val="Nagwek3"/>
    <w:rsid w:val="00B2720F"/>
    <w:rPr>
      <w:rFonts w:cs="Times New Roman"/>
      <w:szCs w:val="20"/>
    </w:rPr>
  </w:style>
  <w:style w:type="paragraph" w:customStyle="1" w:styleId="StylNagwek4Jasnoniebieski1">
    <w:name w:val="Styl Nagłówek 4 + Jasnoniebieski1"/>
    <w:basedOn w:val="Nagwek4"/>
    <w:rsid w:val="00B2720F"/>
    <w:rPr>
      <w:bCs w:val="0"/>
    </w:rPr>
  </w:style>
  <w:style w:type="character" w:styleId="Numerstrony">
    <w:name w:val="page number"/>
    <w:basedOn w:val="Domylnaczcionkaakapitu"/>
    <w:rsid w:val="00B2720F"/>
  </w:style>
  <w:style w:type="character" w:customStyle="1" w:styleId="apple-style-span">
    <w:name w:val="apple-style-span"/>
    <w:basedOn w:val="Domylnaczcionkaakapitu"/>
    <w:rsid w:val="000B7EE0"/>
  </w:style>
  <w:style w:type="paragraph" w:styleId="Akapitzlist">
    <w:name w:val="List Paragraph"/>
    <w:basedOn w:val="Normalny"/>
    <w:uiPriority w:val="34"/>
    <w:qFormat/>
    <w:rsid w:val="00DA24C6"/>
    <w:pPr>
      <w:ind w:left="720"/>
      <w:contextualSpacing/>
    </w:pPr>
  </w:style>
  <w:style w:type="paragraph" w:styleId="Tekstpodstawowy">
    <w:name w:val="Body Text"/>
    <w:basedOn w:val="Normalny"/>
    <w:link w:val="TekstpodstawowyZnak"/>
    <w:semiHidden/>
    <w:rsid w:val="00152964"/>
    <w:pPr>
      <w:spacing w:line="240" w:lineRule="auto"/>
    </w:pPr>
  </w:style>
  <w:style w:type="character" w:customStyle="1" w:styleId="TekstpodstawowyZnak">
    <w:name w:val="Tekst podstawowy Znak"/>
    <w:basedOn w:val="Domylnaczcionkaakapitu"/>
    <w:link w:val="Tekstpodstawowy"/>
    <w:semiHidden/>
    <w:rsid w:val="00152964"/>
    <w:rPr>
      <w:rFonts w:ascii="Arial" w:eastAsia="Times New Roman" w:hAnsi="Arial" w:cs="Arial"/>
      <w:sz w:val="20"/>
      <w:szCs w:val="18"/>
      <w:lang w:eastAsia="pl-PL"/>
    </w:rPr>
  </w:style>
  <w:style w:type="paragraph" w:customStyle="1" w:styleId="Nagwek20">
    <w:name w:val="Nag.ówek 2"/>
    <w:basedOn w:val="Normalny"/>
    <w:next w:val="Normalny"/>
    <w:uiPriority w:val="99"/>
    <w:rsid w:val="00152964"/>
    <w:pPr>
      <w:widowControl w:val="0"/>
      <w:autoSpaceDE w:val="0"/>
      <w:autoSpaceDN w:val="0"/>
      <w:adjustRightInd w:val="0"/>
      <w:spacing w:line="240" w:lineRule="auto"/>
    </w:pPr>
    <w:rPr>
      <w:rFonts w:ascii="Times New Roman" w:eastAsiaTheme="minorHAnsi" w:hAnsi="Times New Roman"/>
      <w:sz w:val="24"/>
      <w:lang w:val="en-US" w:eastAsia="en-US"/>
    </w:rPr>
  </w:style>
  <w:style w:type="paragraph" w:customStyle="1" w:styleId="Standardowy1">
    <w:name w:val="Standardowy1"/>
    <w:basedOn w:val="Normalny"/>
    <w:next w:val="Normalny"/>
    <w:uiPriority w:val="99"/>
    <w:rsid w:val="00152964"/>
    <w:pPr>
      <w:widowControl w:val="0"/>
      <w:autoSpaceDE w:val="0"/>
      <w:autoSpaceDN w:val="0"/>
      <w:adjustRightInd w:val="0"/>
      <w:spacing w:line="240" w:lineRule="auto"/>
    </w:pPr>
    <w:rPr>
      <w:rFonts w:ascii="Times New Roman" w:eastAsiaTheme="minorHAnsi" w:hAnsi="Times New Roman"/>
      <w:sz w:val="24"/>
      <w:lang w:val="en-US" w:eastAsia="en-US"/>
    </w:rPr>
  </w:style>
  <w:style w:type="paragraph" w:styleId="Bezodstpw">
    <w:name w:val="No Spacing"/>
    <w:uiPriority w:val="1"/>
    <w:qFormat/>
    <w:rsid w:val="00152964"/>
    <w:pPr>
      <w:spacing w:after="0" w:line="240" w:lineRule="auto"/>
    </w:pPr>
  </w:style>
  <w:style w:type="paragraph" w:styleId="Tekstdymka">
    <w:name w:val="Balloon Text"/>
    <w:basedOn w:val="Normalny"/>
    <w:link w:val="TekstdymkaZnak"/>
    <w:uiPriority w:val="99"/>
    <w:semiHidden/>
    <w:unhideWhenUsed/>
    <w:rsid w:val="00BD3B6B"/>
    <w:pPr>
      <w:spacing w:line="240" w:lineRule="auto"/>
    </w:pPr>
    <w:rPr>
      <w:rFonts w:ascii="Lucida Grande CE" w:hAnsi="Lucida Grande CE" w:cs="Lucida Grande CE"/>
      <w:sz w:val="18"/>
    </w:rPr>
  </w:style>
  <w:style w:type="character" w:customStyle="1" w:styleId="TekstdymkaZnak">
    <w:name w:val="Tekst dymka Znak"/>
    <w:basedOn w:val="Domylnaczcionkaakapitu"/>
    <w:link w:val="Tekstdymka"/>
    <w:uiPriority w:val="99"/>
    <w:semiHidden/>
    <w:rsid w:val="00BD3B6B"/>
    <w:rPr>
      <w:rFonts w:ascii="Lucida Grande CE" w:eastAsia="Times New Roman" w:hAnsi="Lucida Grande CE" w:cs="Lucida Grande CE"/>
      <w:sz w:val="18"/>
      <w:szCs w:val="18"/>
      <w:lang w:eastAsia="pl-PL"/>
    </w:rPr>
  </w:style>
  <w:style w:type="paragraph" w:styleId="Nagwek">
    <w:name w:val="header"/>
    <w:basedOn w:val="Normalny"/>
    <w:link w:val="NagwekZnak"/>
    <w:uiPriority w:val="99"/>
    <w:unhideWhenUsed/>
    <w:rsid w:val="00BD3B6B"/>
    <w:pPr>
      <w:tabs>
        <w:tab w:val="center" w:pos="4536"/>
        <w:tab w:val="right" w:pos="9072"/>
      </w:tabs>
      <w:spacing w:line="240" w:lineRule="auto"/>
    </w:pPr>
  </w:style>
  <w:style w:type="character" w:customStyle="1" w:styleId="NagwekZnak">
    <w:name w:val="Nagłówek Znak"/>
    <w:basedOn w:val="Domylnaczcionkaakapitu"/>
    <w:link w:val="Nagwek"/>
    <w:uiPriority w:val="99"/>
    <w:rsid w:val="00BD3B6B"/>
    <w:rPr>
      <w:rFonts w:ascii="Arial" w:eastAsia="Times New Roman" w:hAnsi="Arial" w:cs="Times New Roman"/>
      <w:sz w:val="20"/>
      <w:szCs w:val="24"/>
      <w:lang w:eastAsia="pl-PL"/>
    </w:rPr>
  </w:style>
  <w:style w:type="paragraph" w:styleId="NormalnyWeb">
    <w:name w:val="Normal (Web)"/>
    <w:basedOn w:val="Normalny"/>
    <w:uiPriority w:val="99"/>
    <w:semiHidden/>
    <w:unhideWhenUsed/>
    <w:rsid w:val="009A3269"/>
    <w:pPr>
      <w:spacing w:before="100" w:beforeAutospacing="1" w:after="100" w:afterAutospacing="1" w:line="240" w:lineRule="auto"/>
    </w:pPr>
    <w:rPr>
      <w:rFonts w:ascii="Times" w:eastAsiaTheme="minorHAnsi" w:hAnsi="Times"/>
      <w:szCs w:val="20"/>
    </w:rPr>
  </w:style>
  <w:style w:type="paragraph" w:styleId="Lista">
    <w:name w:val="List"/>
    <w:basedOn w:val="Normalny"/>
    <w:uiPriority w:val="99"/>
    <w:unhideWhenUsed/>
    <w:rsid w:val="00210448"/>
    <w:pPr>
      <w:ind w:left="283" w:hanging="283"/>
      <w:contextualSpacing/>
    </w:pPr>
  </w:style>
  <w:style w:type="paragraph" w:styleId="Lista2">
    <w:name w:val="List 2"/>
    <w:basedOn w:val="Normalny"/>
    <w:uiPriority w:val="99"/>
    <w:unhideWhenUsed/>
    <w:rsid w:val="00210448"/>
    <w:pPr>
      <w:ind w:left="566" w:hanging="283"/>
      <w:contextualSpacing/>
    </w:pPr>
  </w:style>
  <w:style w:type="paragraph" w:styleId="Lista3">
    <w:name w:val="List 3"/>
    <w:basedOn w:val="Normalny"/>
    <w:uiPriority w:val="99"/>
    <w:unhideWhenUsed/>
    <w:rsid w:val="00210448"/>
    <w:pPr>
      <w:ind w:left="849" w:hanging="283"/>
      <w:contextualSpacing/>
    </w:pPr>
  </w:style>
  <w:style w:type="paragraph" w:styleId="Listapunktowana">
    <w:name w:val="List Bullet"/>
    <w:basedOn w:val="Normalny"/>
    <w:uiPriority w:val="99"/>
    <w:unhideWhenUsed/>
    <w:rsid w:val="00210448"/>
    <w:pPr>
      <w:numPr>
        <w:numId w:val="3"/>
      </w:numPr>
      <w:contextualSpacing/>
    </w:pPr>
  </w:style>
  <w:style w:type="paragraph" w:styleId="Listapunktowana2">
    <w:name w:val="List Bullet 2"/>
    <w:basedOn w:val="Normalny"/>
    <w:uiPriority w:val="99"/>
    <w:unhideWhenUsed/>
    <w:rsid w:val="00210448"/>
    <w:pPr>
      <w:numPr>
        <w:numId w:val="4"/>
      </w:numPr>
      <w:contextualSpacing/>
    </w:pPr>
  </w:style>
  <w:style w:type="paragraph" w:styleId="Lista-kontynuacja">
    <w:name w:val="List Continue"/>
    <w:basedOn w:val="Normalny"/>
    <w:uiPriority w:val="99"/>
    <w:unhideWhenUsed/>
    <w:rsid w:val="00210448"/>
    <w:pPr>
      <w:spacing w:after="120"/>
      <w:ind w:left="283"/>
      <w:contextualSpacing/>
    </w:pPr>
  </w:style>
  <w:style w:type="paragraph" w:styleId="Napis">
    <w:name w:val="caption"/>
    <w:basedOn w:val="Normalny"/>
    <w:next w:val="Normalny"/>
    <w:uiPriority w:val="35"/>
    <w:unhideWhenUsed/>
    <w:qFormat/>
    <w:rsid w:val="00210448"/>
    <w:pPr>
      <w:spacing w:after="200" w:line="240" w:lineRule="auto"/>
    </w:pPr>
    <w:rPr>
      <w:b/>
      <w:bCs/>
      <w:color w:val="4F81BD" w:themeColor="accent1"/>
      <w:sz w:val="18"/>
    </w:rPr>
  </w:style>
  <w:style w:type="character" w:styleId="Hipercze">
    <w:name w:val="Hyperlink"/>
    <w:basedOn w:val="Domylnaczcionkaakapitu"/>
    <w:uiPriority w:val="99"/>
    <w:unhideWhenUsed/>
    <w:rsid w:val="00210448"/>
    <w:rPr>
      <w:color w:val="0000FF" w:themeColor="hyperlink"/>
      <w:u w:val="single"/>
    </w:rPr>
  </w:style>
  <w:style w:type="paragraph" w:styleId="Spistreci1">
    <w:name w:val="toc 1"/>
    <w:basedOn w:val="Normalny"/>
    <w:next w:val="Normalny"/>
    <w:autoRedefine/>
    <w:uiPriority w:val="39"/>
    <w:unhideWhenUsed/>
    <w:rsid w:val="00A02A13"/>
  </w:style>
  <w:style w:type="paragraph" w:styleId="Spistreci2">
    <w:name w:val="toc 2"/>
    <w:basedOn w:val="Normalny"/>
    <w:next w:val="Normalny"/>
    <w:autoRedefine/>
    <w:uiPriority w:val="39"/>
    <w:unhideWhenUsed/>
    <w:rsid w:val="00A02A13"/>
    <w:pPr>
      <w:ind w:left="200"/>
    </w:pPr>
  </w:style>
  <w:style w:type="paragraph" w:styleId="Spistreci3">
    <w:name w:val="toc 3"/>
    <w:basedOn w:val="Normalny"/>
    <w:next w:val="Normalny"/>
    <w:autoRedefine/>
    <w:uiPriority w:val="39"/>
    <w:unhideWhenUsed/>
    <w:rsid w:val="00A02A13"/>
    <w:pPr>
      <w:ind w:left="400"/>
    </w:pPr>
  </w:style>
  <w:style w:type="paragraph" w:styleId="Spistreci4">
    <w:name w:val="toc 4"/>
    <w:basedOn w:val="Normalny"/>
    <w:next w:val="Normalny"/>
    <w:autoRedefine/>
    <w:uiPriority w:val="39"/>
    <w:unhideWhenUsed/>
    <w:rsid w:val="00A02A13"/>
    <w:pPr>
      <w:ind w:left="600"/>
    </w:pPr>
  </w:style>
  <w:style w:type="paragraph" w:styleId="Spistreci5">
    <w:name w:val="toc 5"/>
    <w:basedOn w:val="Normalny"/>
    <w:next w:val="Normalny"/>
    <w:autoRedefine/>
    <w:uiPriority w:val="39"/>
    <w:unhideWhenUsed/>
    <w:rsid w:val="00A02A13"/>
    <w:pPr>
      <w:ind w:left="800"/>
    </w:pPr>
  </w:style>
  <w:style w:type="paragraph" w:styleId="Spistreci6">
    <w:name w:val="toc 6"/>
    <w:basedOn w:val="Normalny"/>
    <w:next w:val="Normalny"/>
    <w:autoRedefine/>
    <w:uiPriority w:val="39"/>
    <w:unhideWhenUsed/>
    <w:rsid w:val="00A02A13"/>
    <w:pPr>
      <w:ind w:left="1000"/>
    </w:pPr>
  </w:style>
  <w:style w:type="paragraph" w:styleId="Spistreci7">
    <w:name w:val="toc 7"/>
    <w:basedOn w:val="Normalny"/>
    <w:next w:val="Normalny"/>
    <w:autoRedefine/>
    <w:uiPriority w:val="39"/>
    <w:unhideWhenUsed/>
    <w:rsid w:val="00A02A13"/>
    <w:pPr>
      <w:ind w:left="1200"/>
    </w:pPr>
  </w:style>
  <w:style w:type="paragraph" w:styleId="Spistreci8">
    <w:name w:val="toc 8"/>
    <w:basedOn w:val="Normalny"/>
    <w:next w:val="Normalny"/>
    <w:autoRedefine/>
    <w:uiPriority w:val="39"/>
    <w:unhideWhenUsed/>
    <w:rsid w:val="00A02A13"/>
    <w:pPr>
      <w:ind w:left="1400"/>
    </w:pPr>
  </w:style>
  <w:style w:type="paragraph" w:styleId="Spistreci9">
    <w:name w:val="toc 9"/>
    <w:basedOn w:val="Normalny"/>
    <w:next w:val="Normalny"/>
    <w:autoRedefine/>
    <w:uiPriority w:val="39"/>
    <w:unhideWhenUsed/>
    <w:rsid w:val="00A02A13"/>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44991">
      <w:bodyDiv w:val="1"/>
      <w:marLeft w:val="0"/>
      <w:marRight w:val="0"/>
      <w:marTop w:val="0"/>
      <w:marBottom w:val="0"/>
      <w:divBdr>
        <w:top w:val="none" w:sz="0" w:space="0" w:color="auto"/>
        <w:left w:val="none" w:sz="0" w:space="0" w:color="auto"/>
        <w:bottom w:val="none" w:sz="0" w:space="0" w:color="auto"/>
        <w:right w:val="none" w:sz="0" w:space="0" w:color="auto"/>
      </w:divBdr>
      <w:divsChild>
        <w:div w:id="713963287">
          <w:marLeft w:val="0"/>
          <w:marRight w:val="0"/>
          <w:marTop w:val="0"/>
          <w:marBottom w:val="0"/>
          <w:divBdr>
            <w:top w:val="none" w:sz="0" w:space="0" w:color="auto"/>
            <w:left w:val="none" w:sz="0" w:space="0" w:color="auto"/>
            <w:bottom w:val="none" w:sz="0" w:space="0" w:color="auto"/>
            <w:right w:val="none" w:sz="0" w:space="0" w:color="auto"/>
          </w:divBdr>
          <w:divsChild>
            <w:div w:id="887179310">
              <w:marLeft w:val="0"/>
              <w:marRight w:val="0"/>
              <w:marTop w:val="0"/>
              <w:marBottom w:val="0"/>
              <w:divBdr>
                <w:top w:val="none" w:sz="0" w:space="0" w:color="auto"/>
                <w:left w:val="none" w:sz="0" w:space="0" w:color="auto"/>
                <w:bottom w:val="none" w:sz="0" w:space="0" w:color="auto"/>
                <w:right w:val="none" w:sz="0" w:space="0" w:color="auto"/>
              </w:divBdr>
              <w:divsChild>
                <w:div w:id="169445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298571">
      <w:bodyDiv w:val="1"/>
      <w:marLeft w:val="0"/>
      <w:marRight w:val="0"/>
      <w:marTop w:val="0"/>
      <w:marBottom w:val="0"/>
      <w:divBdr>
        <w:top w:val="none" w:sz="0" w:space="0" w:color="auto"/>
        <w:left w:val="none" w:sz="0" w:space="0" w:color="auto"/>
        <w:bottom w:val="none" w:sz="0" w:space="0" w:color="auto"/>
        <w:right w:val="none" w:sz="0" w:space="0" w:color="auto"/>
      </w:divBdr>
      <w:divsChild>
        <w:div w:id="1858888776">
          <w:marLeft w:val="0"/>
          <w:marRight w:val="0"/>
          <w:marTop w:val="0"/>
          <w:marBottom w:val="0"/>
          <w:divBdr>
            <w:top w:val="none" w:sz="0" w:space="0" w:color="auto"/>
            <w:left w:val="none" w:sz="0" w:space="0" w:color="auto"/>
            <w:bottom w:val="none" w:sz="0" w:space="0" w:color="auto"/>
            <w:right w:val="none" w:sz="0" w:space="0" w:color="auto"/>
          </w:divBdr>
          <w:divsChild>
            <w:div w:id="2075590849">
              <w:marLeft w:val="0"/>
              <w:marRight w:val="0"/>
              <w:marTop w:val="0"/>
              <w:marBottom w:val="0"/>
              <w:divBdr>
                <w:top w:val="none" w:sz="0" w:space="0" w:color="auto"/>
                <w:left w:val="none" w:sz="0" w:space="0" w:color="auto"/>
                <w:bottom w:val="none" w:sz="0" w:space="0" w:color="auto"/>
                <w:right w:val="none" w:sz="0" w:space="0" w:color="auto"/>
              </w:divBdr>
              <w:divsChild>
                <w:div w:id="30023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231131">
      <w:bodyDiv w:val="1"/>
      <w:marLeft w:val="0"/>
      <w:marRight w:val="0"/>
      <w:marTop w:val="0"/>
      <w:marBottom w:val="0"/>
      <w:divBdr>
        <w:top w:val="none" w:sz="0" w:space="0" w:color="auto"/>
        <w:left w:val="none" w:sz="0" w:space="0" w:color="auto"/>
        <w:bottom w:val="none" w:sz="0" w:space="0" w:color="auto"/>
        <w:right w:val="none" w:sz="0" w:space="0" w:color="auto"/>
      </w:divBdr>
      <w:divsChild>
        <w:div w:id="813453926">
          <w:marLeft w:val="0"/>
          <w:marRight w:val="0"/>
          <w:marTop w:val="0"/>
          <w:marBottom w:val="0"/>
          <w:divBdr>
            <w:top w:val="none" w:sz="0" w:space="0" w:color="auto"/>
            <w:left w:val="none" w:sz="0" w:space="0" w:color="auto"/>
            <w:bottom w:val="none" w:sz="0" w:space="0" w:color="auto"/>
            <w:right w:val="none" w:sz="0" w:space="0" w:color="auto"/>
          </w:divBdr>
          <w:divsChild>
            <w:div w:id="328144485">
              <w:marLeft w:val="0"/>
              <w:marRight w:val="0"/>
              <w:marTop w:val="0"/>
              <w:marBottom w:val="0"/>
              <w:divBdr>
                <w:top w:val="none" w:sz="0" w:space="0" w:color="auto"/>
                <w:left w:val="none" w:sz="0" w:space="0" w:color="auto"/>
                <w:bottom w:val="none" w:sz="0" w:space="0" w:color="auto"/>
                <w:right w:val="none" w:sz="0" w:space="0" w:color="auto"/>
              </w:divBdr>
              <w:divsChild>
                <w:div w:id="104572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339481">
      <w:bodyDiv w:val="1"/>
      <w:marLeft w:val="0"/>
      <w:marRight w:val="0"/>
      <w:marTop w:val="0"/>
      <w:marBottom w:val="0"/>
      <w:divBdr>
        <w:top w:val="none" w:sz="0" w:space="0" w:color="auto"/>
        <w:left w:val="none" w:sz="0" w:space="0" w:color="auto"/>
        <w:bottom w:val="none" w:sz="0" w:space="0" w:color="auto"/>
        <w:right w:val="none" w:sz="0" w:space="0" w:color="auto"/>
      </w:divBdr>
      <w:divsChild>
        <w:div w:id="983240714">
          <w:marLeft w:val="0"/>
          <w:marRight w:val="0"/>
          <w:marTop w:val="0"/>
          <w:marBottom w:val="0"/>
          <w:divBdr>
            <w:top w:val="none" w:sz="0" w:space="0" w:color="auto"/>
            <w:left w:val="none" w:sz="0" w:space="0" w:color="auto"/>
            <w:bottom w:val="none" w:sz="0" w:space="0" w:color="auto"/>
            <w:right w:val="none" w:sz="0" w:space="0" w:color="auto"/>
          </w:divBdr>
          <w:divsChild>
            <w:div w:id="956330504">
              <w:marLeft w:val="0"/>
              <w:marRight w:val="0"/>
              <w:marTop w:val="0"/>
              <w:marBottom w:val="0"/>
              <w:divBdr>
                <w:top w:val="none" w:sz="0" w:space="0" w:color="auto"/>
                <w:left w:val="none" w:sz="0" w:space="0" w:color="auto"/>
                <w:bottom w:val="none" w:sz="0" w:space="0" w:color="auto"/>
                <w:right w:val="none" w:sz="0" w:space="0" w:color="auto"/>
              </w:divBdr>
              <w:divsChild>
                <w:div w:id="88397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600156">
      <w:bodyDiv w:val="1"/>
      <w:marLeft w:val="0"/>
      <w:marRight w:val="0"/>
      <w:marTop w:val="0"/>
      <w:marBottom w:val="0"/>
      <w:divBdr>
        <w:top w:val="none" w:sz="0" w:space="0" w:color="auto"/>
        <w:left w:val="none" w:sz="0" w:space="0" w:color="auto"/>
        <w:bottom w:val="none" w:sz="0" w:space="0" w:color="auto"/>
        <w:right w:val="none" w:sz="0" w:space="0" w:color="auto"/>
      </w:divBdr>
      <w:divsChild>
        <w:div w:id="773284465">
          <w:marLeft w:val="0"/>
          <w:marRight w:val="0"/>
          <w:marTop w:val="0"/>
          <w:marBottom w:val="0"/>
          <w:divBdr>
            <w:top w:val="none" w:sz="0" w:space="0" w:color="auto"/>
            <w:left w:val="none" w:sz="0" w:space="0" w:color="auto"/>
            <w:bottom w:val="none" w:sz="0" w:space="0" w:color="auto"/>
            <w:right w:val="none" w:sz="0" w:space="0" w:color="auto"/>
          </w:divBdr>
          <w:divsChild>
            <w:div w:id="1787193881">
              <w:marLeft w:val="0"/>
              <w:marRight w:val="0"/>
              <w:marTop w:val="0"/>
              <w:marBottom w:val="0"/>
              <w:divBdr>
                <w:top w:val="none" w:sz="0" w:space="0" w:color="auto"/>
                <w:left w:val="none" w:sz="0" w:space="0" w:color="auto"/>
                <w:bottom w:val="none" w:sz="0" w:space="0" w:color="auto"/>
                <w:right w:val="none" w:sz="0" w:space="0" w:color="auto"/>
              </w:divBdr>
              <w:divsChild>
                <w:div w:id="838807124">
                  <w:marLeft w:val="0"/>
                  <w:marRight w:val="0"/>
                  <w:marTop w:val="0"/>
                  <w:marBottom w:val="0"/>
                  <w:divBdr>
                    <w:top w:val="none" w:sz="0" w:space="0" w:color="auto"/>
                    <w:left w:val="none" w:sz="0" w:space="0" w:color="auto"/>
                    <w:bottom w:val="none" w:sz="0" w:space="0" w:color="auto"/>
                    <w:right w:val="none" w:sz="0" w:space="0" w:color="auto"/>
                  </w:divBdr>
                </w:div>
              </w:divsChild>
            </w:div>
            <w:div w:id="2017878074">
              <w:marLeft w:val="0"/>
              <w:marRight w:val="0"/>
              <w:marTop w:val="0"/>
              <w:marBottom w:val="0"/>
              <w:divBdr>
                <w:top w:val="none" w:sz="0" w:space="0" w:color="auto"/>
                <w:left w:val="none" w:sz="0" w:space="0" w:color="auto"/>
                <w:bottom w:val="none" w:sz="0" w:space="0" w:color="auto"/>
                <w:right w:val="none" w:sz="0" w:space="0" w:color="auto"/>
              </w:divBdr>
              <w:divsChild>
                <w:div w:id="186640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796980">
          <w:marLeft w:val="0"/>
          <w:marRight w:val="0"/>
          <w:marTop w:val="0"/>
          <w:marBottom w:val="0"/>
          <w:divBdr>
            <w:top w:val="none" w:sz="0" w:space="0" w:color="auto"/>
            <w:left w:val="none" w:sz="0" w:space="0" w:color="auto"/>
            <w:bottom w:val="none" w:sz="0" w:space="0" w:color="auto"/>
            <w:right w:val="none" w:sz="0" w:space="0" w:color="auto"/>
          </w:divBdr>
          <w:divsChild>
            <w:div w:id="1586914847">
              <w:marLeft w:val="0"/>
              <w:marRight w:val="0"/>
              <w:marTop w:val="0"/>
              <w:marBottom w:val="0"/>
              <w:divBdr>
                <w:top w:val="none" w:sz="0" w:space="0" w:color="auto"/>
                <w:left w:val="none" w:sz="0" w:space="0" w:color="auto"/>
                <w:bottom w:val="none" w:sz="0" w:space="0" w:color="auto"/>
                <w:right w:val="none" w:sz="0" w:space="0" w:color="auto"/>
              </w:divBdr>
              <w:divsChild>
                <w:div w:id="151653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537070">
      <w:bodyDiv w:val="1"/>
      <w:marLeft w:val="0"/>
      <w:marRight w:val="0"/>
      <w:marTop w:val="0"/>
      <w:marBottom w:val="0"/>
      <w:divBdr>
        <w:top w:val="none" w:sz="0" w:space="0" w:color="auto"/>
        <w:left w:val="none" w:sz="0" w:space="0" w:color="auto"/>
        <w:bottom w:val="none" w:sz="0" w:space="0" w:color="auto"/>
        <w:right w:val="none" w:sz="0" w:space="0" w:color="auto"/>
      </w:divBdr>
      <w:divsChild>
        <w:div w:id="1285889472">
          <w:marLeft w:val="0"/>
          <w:marRight w:val="0"/>
          <w:marTop w:val="0"/>
          <w:marBottom w:val="0"/>
          <w:divBdr>
            <w:top w:val="none" w:sz="0" w:space="0" w:color="auto"/>
            <w:left w:val="none" w:sz="0" w:space="0" w:color="auto"/>
            <w:bottom w:val="none" w:sz="0" w:space="0" w:color="auto"/>
            <w:right w:val="none" w:sz="0" w:space="0" w:color="auto"/>
          </w:divBdr>
          <w:divsChild>
            <w:div w:id="1342973403">
              <w:marLeft w:val="0"/>
              <w:marRight w:val="0"/>
              <w:marTop w:val="0"/>
              <w:marBottom w:val="0"/>
              <w:divBdr>
                <w:top w:val="none" w:sz="0" w:space="0" w:color="auto"/>
                <w:left w:val="none" w:sz="0" w:space="0" w:color="auto"/>
                <w:bottom w:val="none" w:sz="0" w:space="0" w:color="auto"/>
                <w:right w:val="none" w:sz="0" w:space="0" w:color="auto"/>
              </w:divBdr>
              <w:divsChild>
                <w:div w:id="181934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990870">
      <w:bodyDiv w:val="1"/>
      <w:marLeft w:val="0"/>
      <w:marRight w:val="0"/>
      <w:marTop w:val="0"/>
      <w:marBottom w:val="0"/>
      <w:divBdr>
        <w:top w:val="none" w:sz="0" w:space="0" w:color="auto"/>
        <w:left w:val="none" w:sz="0" w:space="0" w:color="auto"/>
        <w:bottom w:val="none" w:sz="0" w:space="0" w:color="auto"/>
        <w:right w:val="none" w:sz="0" w:space="0" w:color="auto"/>
      </w:divBdr>
      <w:divsChild>
        <w:div w:id="2043163358">
          <w:marLeft w:val="0"/>
          <w:marRight w:val="0"/>
          <w:marTop w:val="0"/>
          <w:marBottom w:val="0"/>
          <w:divBdr>
            <w:top w:val="none" w:sz="0" w:space="0" w:color="auto"/>
            <w:left w:val="none" w:sz="0" w:space="0" w:color="auto"/>
            <w:bottom w:val="none" w:sz="0" w:space="0" w:color="auto"/>
            <w:right w:val="none" w:sz="0" w:space="0" w:color="auto"/>
          </w:divBdr>
          <w:divsChild>
            <w:div w:id="288364968">
              <w:marLeft w:val="0"/>
              <w:marRight w:val="0"/>
              <w:marTop w:val="0"/>
              <w:marBottom w:val="0"/>
              <w:divBdr>
                <w:top w:val="none" w:sz="0" w:space="0" w:color="auto"/>
                <w:left w:val="none" w:sz="0" w:space="0" w:color="auto"/>
                <w:bottom w:val="none" w:sz="0" w:space="0" w:color="auto"/>
                <w:right w:val="none" w:sz="0" w:space="0" w:color="auto"/>
              </w:divBdr>
              <w:divsChild>
                <w:div w:id="1626505025">
                  <w:marLeft w:val="0"/>
                  <w:marRight w:val="0"/>
                  <w:marTop w:val="0"/>
                  <w:marBottom w:val="0"/>
                  <w:divBdr>
                    <w:top w:val="none" w:sz="0" w:space="0" w:color="auto"/>
                    <w:left w:val="none" w:sz="0" w:space="0" w:color="auto"/>
                    <w:bottom w:val="none" w:sz="0" w:space="0" w:color="auto"/>
                    <w:right w:val="none" w:sz="0" w:space="0" w:color="auto"/>
                  </w:divBdr>
                </w:div>
              </w:divsChild>
            </w:div>
            <w:div w:id="1228492455">
              <w:marLeft w:val="0"/>
              <w:marRight w:val="0"/>
              <w:marTop w:val="0"/>
              <w:marBottom w:val="0"/>
              <w:divBdr>
                <w:top w:val="none" w:sz="0" w:space="0" w:color="auto"/>
                <w:left w:val="none" w:sz="0" w:space="0" w:color="auto"/>
                <w:bottom w:val="none" w:sz="0" w:space="0" w:color="auto"/>
                <w:right w:val="none" w:sz="0" w:space="0" w:color="auto"/>
              </w:divBdr>
              <w:divsChild>
                <w:div w:id="135680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604709">
          <w:marLeft w:val="0"/>
          <w:marRight w:val="0"/>
          <w:marTop w:val="0"/>
          <w:marBottom w:val="0"/>
          <w:divBdr>
            <w:top w:val="none" w:sz="0" w:space="0" w:color="auto"/>
            <w:left w:val="none" w:sz="0" w:space="0" w:color="auto"/>
            <w:bottom w:val="none" w:sz="0" w:space="0" w:color="auto"/>
            <w:right w:val="none" w:sz="0" w:space="0" w:color="auto"/>
          </w:divBdr>
          <w:divsChild>
            <w:div w:id="1076316092">
              <w:marLeft w:val="0"/>
              <w:marRight w:val="0"/>
              <w:marTop w:val="0"/>
              <w:marBottom w:val="0"/>
              <w:divBdr>
                <w:top w:val="none" w:sz="0" w:space="0" w:color="auto"/>
                <w:left w:val="none" w:sz="0" w:space="0" w:color="auto"/>
                <w:bottom w:val="none" w:sz="0" w:space="0" w:color="auto"/>
                <w:right w:val="none" w:sz="0" w:space="0" w:color="auto"/>
              </w:divBdr>
              <w:divsChild>
                <w:div w:id="146835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92921">
      <w:bodyDiv w:val="1"/>
      <w:marLeft w:val="0"/>
      <w:marRight w:val="0"/>
      <w:marTop w:val="0"/>
      <w:marBottom w:val="0"/>
      <w:divBdr>
        <w:top w:val="none" w:sz="0" w:space="0" w:color="auto"/>
        <w:left w:val="none" w:sz="0" w:space="0" w:color="auto"/>
        <w:bottom w:val="none" w:sz="0" w:space="0" w:color="auto"/>
        <w:right w:val="none" w:sz="0" w:space="0" w:color="auto"/>
      </w:divBdr>
      <w:divsChild>
        <w:div w:id="460877514">
          <w:marLeft w:val="0"/>
          <w:marRight w:val="0"/>
          <w:marTop w:val="0"/>
          <w:marBottom w:val="0"/>
          <w:divBdr>
            <w:top w:val="none" w:sz="0" w:space="0" w:color="auto"/>
            <w:left w:val="none" w:sz="0" w:space="0" w:color="auto"/>
            <w:bottom w:val="none" w:sz="0" w:space="0" w:color="auto"/>
            <w:right w:val="none" w:sz="0" w:space="0" w:color="auto"/>
          </w:divBdr>
          <w:divsChild>
            <w:div w:id="330763227">
              <w:marLeft w:val="0"/>
              <w:marRight w:val="0"/>
              <w:marTop w:val="0"/>
              <w:marBottom w:val="0"/>
              <w:divBdr>
                <w:top w:val="none" w:sz="0" w:space="0" w:color="auto"/>
                <w:left w:val="none" w:sz="0" w:space="0" w:color="auto"/>
                <w:bottom w:val="none" w:sz="0" w:space="0" w:color="auto"/>
                <w:right w:val="none" w:sz="0" w:space="0" w:color="auto"/>
              </w:divBdr>
              <w:divsChild>
                <w:div w:id="69158707">
                  <w:marLeft w:val="0"/>
                  <w:marRight w:val="0"/>
                  <w:marTop w:val="0"/>
                  <w:marBottom w:val="0"/>
                  <w:divBdr>
                    <w:top w:val="none" w:sz="0" w:space="0" w:color="auto"/>
                    <w:left w:val="none" w:sz="0" w:space="0" w:color="auto"/>
                    <w:bottom w:val="none" w:sz="0" w:space="0" w:color="auto"/>
                    <w:right w:val="none" w:sz="0" w:space="0" w:color="auto"/>
                  </w:divBdr>
                </w:div>
              </w:divsChild>
            </w:div>
            <w:div w:id="1567448368">
              <w:marLeft w:val="0"/>
              <w:marRight w:val="0"/>
              <w:marTop w:val="0"/>
              <w:marBottom w:val="0"/>
              <w:divBdr>
                <w:top w:val="none" w:sz="0" w:space="0" w:color="auto"/>
                <w:left w:val="none" w:sz="0" w:space="0" w:color="auto"/>
                <w:bottom w:val="none" w:sz="0" w:space="0" w:color="auto"/>
                <w:right w:val="none" w:sz="0" w:space="0" w:color="auto"/>
              </w:divBdr>
              <w:divsChild>
                <w:div w:id="152574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533409">
          <w:marLeft w:val="0"/>
          <w:marRight w:val="0"/>
          <w:marTop w:val="0"/>
          <w:marBottom w:val="0"/>
          <w:divBdr>
            <w:top w:val="none" w:sz="0" w:space="0" w:color="auto"/>
            <w:left w:val="none" w:sz="0" w:space="0" w:color="auto"/>
            <w:bottom w:val="none" w:sz="0" w:space="0" w:color="auto"/>
            <w:right w:val="none" w:sz="0" w:space="0" w:color="auto"/>
          </w:divBdr>
          <w:divsChild>
            <w:div w:id="1751078652">
              <w:marLeft w:val="0"/>
              <w:marRight w:val="0"/>
              <w:marTop w:val="0"/>
              <w:marBottom w:val="0"/>
              <w:divBdr>
                <w:top w:val="none" w:sz="0" w:space="0" w:color="auto"/>
                <w:left w:val="none" w:sz="0" w:space="0" w:color="auto"/>
                <w:bottom w:val="none" w:sz="0" w:space="0" w:color="auto"/>
                <w:right w:val="none" w:sz="0" w:space="0" w:color="auto"/>
              </w:divBdr>
              <w:divsChild>
                <w:div w:id="1660885850">
                  <w:marLeft w:val="0"/>
                  <w:marRight w:val="0"/>
                  <w:marTop w:val="0"/>
                  <w:marBottom w:val="0"/>
                  <w:divBdr>
                    <w:top w:val="none" w:sz="0" w:space="0" w:color="auto"/>
                    <w:left w:val="none" w:sz="0" w:space="0" w:color="auto"/>
                    <w:bottom w:val="none" w:sz="0" w:space="0" w:color="auto"/>
                    <w:right w:val="none" w:sz="0" w:space="0" w:color="auto"/>
                  </w:divBdr>
                </w:div>
              </w:divsChild>
            </w:div>
            <w:div w:id="741952215">
              <w:marLeft w:val="0"/>
              <w:marRight w:val="0"/>
              <w:marTop w:val="0"/>
              <w:marBottom w:val="0"/>
              <w:divBdr>
                <w:top w:val="none" w:sz="0" w:space="0" w:color="auto"/>
                <w:left w:val="none" w:sz="0" w:space="0" w:color="auto"/>
                <w:bottom w:val="none" w:sz="0" w:space="0" w:color="auto"/>
                <w:right w:val="none" w:sz="0" w:space="0" w:color="auto"/>
              </w:divBdr>
              <w:divsChild>
                <w:div w:id="627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927806">
          <w:marLeft w:val="0"/>
          <w:marRight w:val="0"/>
          <w:marTop w:val="0"/>
          <w:marBottom w:val="0"/>
          <w:divBdr>
            <w:top w:val="none" w:sz="0" w:space="0" w:color="auto"/>
            <w:left w:val="none" w:sz="0" w:space="0" w:color="auto"/>
            <w:bottom w:val="none" w:sz="0" w:space="0" w:color="auto"/>
            <w:right w:val="none" w:sz="0" w:space="0" w:color="auto"/>
          </w:divBdr>
          <w:divsChild>
            <w:div w:id="681279007">
              <w:marLeft w:val="0"/>
              <w:marRight w:val="0"/>
              <w:marTop w:val="0"/>
              <w:marBottom w:val="0"/>
              <w:divBdr>
                <w:top w:val="none" w:sz="0" w:space="0" w:color="auto"/>
                <w:left w:val="none" w:sz="0" w:space="0" w:color="auto"/>
                <w:bottom w:val="none" w:sz="0" w:space="0" w:color="auto"/>
                <w:right w:val="none" w:sz="0" w:space="0" w:color="auto"/>
              </w:divBdr>
              <w:divsChild>
                <w:div w:id="772867217">
                  <w:marLeft w:val="0"/>
                  <w:marRight w:val="0"/>
                  <w:marTop w:val="0"/>
                  <w:marBottom w:val="0"/>
                  <w:divBdr>
                    <w:top w:val="none" w:sz="0" w:space="0" w:color="auto"/>
                    <w:left w:val="none" w:sz="0" w:space="0" w:color="auto"/>
                    <w:bottom w:val="none" w:sz="0" w:space="0" w:color="auto"/>
                    <w:right w:val="none" w:sz="0" w:space="0" w:color="auto"/>
                  </w:divBdr>
                </w:div>
              </w:divsChild>
            </w:div>
            <w:div w:id="903178103">
              <w:marLeft w:val="0"/>
              <w:marRight w:val="0"/>
              <w:marTop w:val="0"/>
              <w:marBottom w:val="0"/>
              <w:divBdr>
                <w:top w:val="none" w:sz="0" w:space="0" w:color="auto"/>
                <w:left w:val="none" w:sz="0" w:space="0" w:color="auto"/>
                <w:bottom w:val="none" w:sz="0" w:space="0" w:color="auto"/>
                <w:right w:val="none" w:sz="0" w:space="0" w:color="auto"/>
              </w:divBdr>
              <w:divsChild>
                <w:div w:id="574509108">
                  <w:marLeft w:val="0"/>
                  <w:marRight w:val="0"/>
                  <w:marTop w:val="0"/>
                  <w:marBottom w:val="0"/>
                  <w:divBdr>
                    <w:top w:val="none" w:sz="0" w:space="0" w:color="auto"/>
                    <w:left w:val="none" w:sz="0" w:space="0" w:color="auto"/>
                    <w:bottom w:val="none" w:sz="0" w:space="0" w:color="auto"/>
                    <w:right w:val="none" w:sz="0" w:space="0" w:color="auto"/>
                  </w:divBdr>
                </w:div>
                <w:div w:id="232663781">
                  <w:marLeft w:val="0"/>
                  <w:marRight w:val="0"/>
                  <w:marTop w:val="0"/>
                  <w:marBottom w:val="0"/>
                  <w:divBdr>
                    <w:top w:val="none" w:sz="0" w:space="0" w:color="auto"/>
                    <w:left w:val="none" w:sz="0" w:space="0" w:color="auto"/>
                    <w:bottom w:val="none" w:sz="0" w:space="0" w:color="auto"/>
                    <w:right w:val="none" w:sz="0" w:space="0" w:color="auto"/>
                  </w:divBdr>
                </w:div>
              </w:divsChild>
            </w:div>
            <w:div w:id="1625428500">
              <w:marLeft w:val="0"/>
              <w:marRight w:val="0"/>
              <w:marTop w:val="0"/>
              <w:marBottom w:val="0"/>
              <w:divBdr>
                <w:top w:val="none" w:sz="0" w:space="0" w:color="auto"/>
                <w:left w:val="none" w:sz="0" w:space="0" w:color="auto"/>
                <w:bottom w:val="none" w:sz="0" w:space="0" w:color="auto"/>
                <w:right w:val="none" w:sz="0" w:space="0" w:color="auto"/>
              </w:divBdr>
              <w:divsChild>
                <w:div w:id="1813055600">
                  <w:marLeft w:val="0"/>
                  <w:marRight w:val="0"/>
                  <w:marTop w:val="0"/>
                  <w:marBottom w:val="0"/>
                  <w:divBdr>
                    <w:top w:val="none" w:sz="0" w:space="0" w:color="auto"/>
                    <w:left w:val="none" w:sz="0" w:space="0" w:color="auto"/>
                    <w:bottom w:val="none" w:sz="0" w:space="0" w:color="auto"/>
                    <w:right w:val="none" w:sz="0" w:space="0" w:color="auto"/>
                  </w:divBdr>
                </w:div>
                <w:div w:id="1246105960">
                  <w:marLeft w:val="0"/>
                  <w:marRight w:val="0"/>
                  <w:marTop w:val="0"/>
                  <w:marBottom w:val="0"/>
                  <w:divBdr>
                    <w:top w:val="none" w:sz="0" w:space="0" w:color="auto"/>
                    <w:left w:val="none" w:sz="0" w:space="0" w:color="auto"/>
                    <w:bottom w:val="none" w:sz="0" w:space="0" w:color="auto"/>
                    <w:right w:val="none" w:sz="0" w:space="0" w:color="auto"/>
                  </w:divBdr>
                </w:div>
              </w:divsChild>
            </w:div>
            <w:div w:id="1064063985">
              <w:marLeft w:val="0"/>
              <w:marRight w:val="0"/>
              <w:marTop w:val="0"/>
              <w:marBottom w:val="0"/>
              <w:divBdr>
                <w:top w:val="none" w:sz="0" w:space="0" w:color="auto"/>
                <w:left w:val="none" w:sz="0" w:space="0" w:color="auto"/>
                <w:bottom w:val="none" w:sz="0" w:space="0" w:color="auto"/>
                <w:right w:val="none" w:sz="0" w:space="0" w:color="auto"/>
              </w:divBdr>
              <w:divsChild>
                <w:div w:id="64100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875950">
          <w:marLeft w:val="0"/>
          <w:marRight w:val="0"/>
          <w:marTop w:val="0"/>
          <w:marBottom w:val="0"/>
          <w:divBdr>
            <w:top w:val="none" w:sz="0" w:space="0" w:color="auto"/>
            <w:left w:val="none" w:sz="0" w:space="0" w:color="auto"/>
            <w:bottom w:val="none" w:sz="0" w:space="0" w:color="auto"/>
            <w:right w:val="none" w:sz="0" w:space="0" w:color="auto"/>
          </w:divBdr>
          <w:divsChild>
            <w:div w:id="1413895835">
              <w:marLeft w:val="0"/>
              <w:marRight w:val="0"/>
              <w:marTop w:val="0"/>
              <w:marBottom w:val="0"/>
              <w:divBdr>
                <w:top w:val="none" w:sz="0" w:space="0" w:color="auto"/>
                <w:left w:val="none" w:sz="0" w:space="0" w:color="auto"/>
                <w:bottom w:val="none" w:sz="0" w:space="0" w:color="auto"/>
                <w:right w:val="none" w:sz="0" w:space="0" w:color="auto"/>
              </w:divBdr>
              <w:divsChild>
                <w:div w:id="1645694782">
                  <w:marLeft w:val="0"/>
                  <w:marRight w:val="0"/>
                  <w:marTop w:val="0"/>
                  <w:marBottom w:val="0"/>
                  <w:divBdr>
                    <w:top w:val="none" w:sz="0" w:space="0" w:color="auto"/>
                    <w:left w:val="none" w:sz="0" w:space="0" w:color="auto"/>
                    <w:bottom w:val="none" w:sz="0" w:space="0" w:color="auto"/>
                    <w:right w:val="none" w:sz="0" w:space="0" w:color="auto"/>
                  </w:divBdr>
                </w:div>
                <w:div w:id="531891743">
                  <w:marLeft w:val="0"/>
                  <w:marRight w:val="0"/>
                  <w:marTop w:val="0"/>
                  <w:marBottom w:val="0"/>
                  <w:divBdr>
                    <w:top w:val="none" w:sz="0" w:space="0" w:color="auto"/>
                    <w:left w:val="none" w:sz="0" w:space="0" w:color="auto"/>
                    <w:bottom w:val="none" w:sz="0" w:space="0" w:color="auto"/>
                    <w:right w:val="none" w:sz="0" w:space="0" w:color="auto"/>
                  </w:divBdr>
                </w:div>
              </w:divsChild>
            </w:div>
            <w:div w:id="1656450874">
              <w:marLeft w:val="0"/>
              <w:marRight w:val="0"/>
              <w:marTop w:val="0"/>
              <w:marBottom w:val="0"/>
              <w:divBdr>
                <w:top w:val="none" w:sz="0" w:space="0" w:color="auto"/>
                <w:left w:val="none" w:sz="0" w:space="0" w:color="auto"/>
                <w:bottom w:val="none" w:sz="0" w:space="0" w:color="auto"/>
                <w:right w:val="none" w:sz="0" w:space="0" w:color="auto"/>
              </w:divBdr>
              <w:divsChild>
                <w:div w:id="313534906">
                  <w:marLeft w:val="0"/>
                  <w:marRight w:val="0"/>
                  <w:marTop w:val="0"/>
                  <w:marBottom w:val="0"/>
                  <w:divBdr>
                    <w:top w:val="none" w:sz="0" w:space="0" w:color="auto"/>
                    <w:left w:val="none" w:sz="0" w:space="0" w:color="auto"/>
                    <w:bottom w:val="none" w:sz="0" w:space="0" w:color="auto"/>
                    <w:right w:val="none" w:sz="0" w:space="0" w:color="auto"/>
                  </w:divBdr>
                </w:div>
              </w:divsChild>
            </w:div>
            <w:div w:id="228461761">
              <w:marLeft w:val="0"/>
              <w:marRight w:val="0"/>
              <w:marTop w:val="0"/>
              <w:marBottom w:val="0"/>
              <w:divBdr>
                <w:top w:val="none" w:sz="0" w:space="0" w:color="auto"/>
                <w:left w:val="none" w:sz="0" w:space="0" w:color="auto"/>
                <w:bottom w:val="none" w:sz="0" w:space="0" w:color="auto"/>
                <w:right w:val="none" w:sz="0" w:space="0" w:color="auto"/>
              </w:divBdr>
              <w:divsChild>
                <w:div w:id="760300319">
                  <w:marLeft w:val="0"/>
                  <w:marRight w:val="0"/>
                  <w:marTop w:val="0"/>
                  <w:marBottom w:val="0"/>
                  <w:divBdr>
                    <w:top w:val="none" w:sz="0" w:space="0" w:color="auto"/>
                    <w:left w:val="none" w:sz="0" w:space="0" w:color="auto"/>
                    <w:bottom w:val="none" w:sz="0" w:space="0" w:color="auto"/>
                    <w:right w:val="none" w:sz="0" w:space="0" w:color="auto"/>
                  </w:divBdr>
                </w:div>
                <w:div w:id="476386175">
                  <w:marLeft w:val="0"/>
                  <w:marRight w:val="0"/>
                  <w:marTop w:val="0"/>
                  <w:marBottom w:val="0"/>
                  <w:divBdr>
                    <w:top w:val="none" w:sz="0" w:space="0" w:color="auto"/>
                    <w:left w:val="none" w:sz="0" w:space="0" w:color="auto"/>
                    <w:bottom w:val="none" w:sz="0" w:space="0" w:color="auto"/>
                    <w:right w:val="none" w:sz="0" w:space="0" w:color="auto"/>
                  </w:divBdr>
                </w:div>
              </w:divsChild>
            </w:div>
            <w:div w:id="1626810286">
              <w:marLeft w:val="0"/>
              <w:marRight w:val="0"/>
              <w:marTop w:val="0"/>
              <w:marBottom w:val="0"/>
              <w:divBdr>
                <w:top w:val="none" w:sz="0" w:space="0" w:color="auto"/>
                <w:left w:val="none" w:sz="0" w:space="0" w:color="auto"/>
                <w:bottom w:val="none" w:sz="0" w:space="0" w:color="auto"/>
                <w:right w:val="none" w:sz="0" w:space="0" w:color="auto"/>
              </w:divBdr>
              <w:divsChild>
                <w:div w:id="1216628158">
                  <w:marLeft w:val="0"/>
                  <w:marRight w:val="0"/>
                  <w:marTop w:val="0"/>
                  <w:marBottom w:val="0"/>
                  <w:divBdr>
                    <w:top w:val="none" w:sz="0" w:space="0" w:color="auto"/>
                    <w:left w:val="none" w:sz="0" w:space="0" w:color="auto"/>
                    <w:bottom w:val="none" w:sz="0" w:space="0" w:color="auto"/>
                    <w:right w:val="none" w:sz="0" w:space="0" w:color="auto"/>
                  </w:divBdr>
                </w:div>
                <w:div w:id="676813236">
                  <w:marLeft w:val="0"/>
                  <w:marRight w:val="0"/>
                  <w:marTop w:val="0"/>
                  <w:marBottom w:val="0"/>
                  <w:divBdr>
                    <w:top w:val="none" w:sz="0" w:space="0" w:color="auto"/>
                    <w:left w:val="none" w:sz="0" w:space="0" w:color="auto"/>
                    <w:bottom w:val="none" w:sz="0" w:space="0" w:color="auto"/>
                    <w:right w:val="none" w:sz="0" w:space="0" w:color="auto"/>
                  </w:divBdr>
                </w:div>
              </w:divsChild>
            </w:div>
            <w:div w:id="1900284582">
              <w:marLeft w:val="0"/>
              <w:marRight w:val="0"/>
              <w:marTop w:val="0"/>
              <w:marBottom w:val="0"/>
              <w:divBdr>
                <w:top w:val="none" w:sz="0" w:space="0" w:color="auto"/>
                <w:left w:val="none" w:sz="0" w:space="0" w:color="auto"/>
                <w:bottom w:val="none" w:sz="0" w:space="0" w:color="auto"/>
                <w:right w:val="none" w:sz="0" w:space="0" w:color="auto"/>
              </w:divBdr>
              <w:divsChild>
                <w:div w:id="1534613797">
                  <w:marLeft w:val="0"/>
                  <w:marRight w:val="0"/>
                  <w:marTop w:val="0"/>
                  <w:marBottom w:val="0"/>
                  <w:divBdr>
                    <w:top w:val="none" w:sz="0" w:space="0" w:color="auto"/>
                    <w:left w:val="none" w:sz="0" w:space="0" w:color="auto"/>
                    <w:bottom w:val="none" w:sz="0" w:space="0" w:color="auto"/>
                    <w:right w:val="none" w:sz="0" w:space="0" w:color="auto"/>
                  </w:divBdr>
                </w:div>
              </w:divsChild>
            </w:div>
            <w:div w:id="942886431">
              <w:marLeft w:val="0"/>
              <w:marRight w:val="0"/>
              <w:marTop w:val="0"/>
              <w:marBottom w:val="0"/>
              <w:divBdr>
                <w:top w:val="none" w:sz="0" w:space="0" w:color="auto"/>
                <w:left w:val="none" w:sz="0" w:space="0" w:color="auto"/>
                <w:bottom w:val="none" w:sz="0" w:space="0" w:color="auto"/>
                <w:right w:val="none" w:sz="0" w:space="0" w:color="auto"/>
              </w:divBdr>
              <w:divsChild>
                <w:div w:id="105590051">
                  <w:marLeft w:val="0"/>
                  <w:marRight w:val="0"/>
                  <w:marTop w:val="0"/>
                  <w:marBottom w:val="0"/>
                  <w:divBdr>
                    <w:top w:val="none" w:sz="0" w:space="0" w:color="auto"/>
                    <w:left w:val="none" w:sz="0" w:space="0" w:color="auto"/>
                    <w:bottom w:val="none" w:sz="0" w:space="0" w:color="auto"/>
                    <w:right w:val="none" w:sz="0" w:space="0" w:color="auto"/>
                  </w:divBdr>
                </w:div>
              </w:divsChild>
            </w:div>
            <w:div w:id="1384909707">
              <w:marLeft w:val="0"/>
              <w:marRight w:val="0"/>
              <w:marTop w:val="0"/>
              <w:marBottom w:val="0"/>
              <w:divBdr>
                <w:top w:val="none" w:sz="0" w:space="0" w:color="auto"/>
                <w:left w:val="none" w:sz="0" w:space="0" w:color="auto"/>
                <w:bottom w:val="none" w:sz="0" w:space="0" w:color="auto"/>
                <w:right w:val="none" w:sz="0" w:space="0" w:color="auto"/>
              </w:divBdr>
              <w:divsChild>
                <w:div w:id="406152228">
                  <w:marLeft w:val="0"/>
                  <w:marRight w:val="0"/>
                  <w:marTop w:val="0"/>
                  <w:marBottom w:val="0"/>
                  <w:divBdr>
                    <w:top w:val="none" w:sz="0" w:space="0" w:color="auto"/>
                    <w:left w:val="none" w:sz="0" w:space="0" w:color="auto"/>
                    <w:bottom w:val="none" w:sz="0" w:space="0" w:color="auto"/>
                    <w:right w:val="none" w:sz="0" w:space="0" w:color="auto"/>
                  </w:divBdr>
                </w:div>
                <w:div w:id="178005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995944">
      <w:bodyDiv w:val="1"/>
      <w:marLeft w:val="0"/>
      <w:marRight w:val="0"/>
      <w:marTop w:val="0"/>
      <w:marBottom w:val="0"/>
      <w:divBdr>
        <w:top w:val="none" w:sz="0" w:space="0" w:color="auto"/>
        <w:left w:val="none" w:sz="0" w:space="0" w:color="auto"/>
        <w:bottom w:val="none" w:sz="0" w:space="0" w:color="auto"/>
        <w:right w:val="none" w:sz="0" w:space="0" w:color="auto"/>
      </w:divBdr>
      <w:divsChild>
        <w:div w:id="351759646">
          <w:marLeft w:val="0"/>
          <w:marRight w:val="0"/>
          <w:marTop w:val="0"/>
          <w:marBottom w:val="0"/>
          <w:divBdr>
            <w:top w:val="none" w:sz="0" w:space="0" w:color="auto"/>
            <w:left w:val="none" w:sz="0" w:space="0" w:color="auto"/>
            <w:bottom w:val="none" w:sz="0" w:space="0" w:color="auto"/>
            <w:right w:val="none" w:sz="0" w:space="0" w:color="auto"/>
          </w:divBdr>
          <w:divsChild>
            <w:div w:id="783114614">
              <w:marLeft w:val="0"/>
              <w:marRight w:val="0"/>
              <w:marTop w:val="0"/>
              <w:marBottom w:val="0"/>
              <w:divBdr>
                <w:top w:val="none" w:sz="0" w:space="0" w:color="auto"/>
                <w:left w:val="none" w:sz="0" w:space="0" w:color="auto"/>
                <w:bottom w:val="none" w:sz="0" w:space="0" w:color="auto"/>
                <w:right w:val="none" w:sz="0" w:space="0" w:color="auto"/>
              </w:divBdr>
              <w:divsChild>
                <w:div w:id="76152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881362">
          <w:marLeft w:val="0"/>
          <w:marRight w:val="0"/>
          <w:marTop w:val="0"/>
          <w:marBottom w:val="0"/>
          <w:divBdr>
            <w:top w:val="none" w:sz="0" w:space="0" w:color="auto"/>
            <w:left w:val="none" w:sz="0" w:space="0" w:color="auto"/>
            <w:bottom w:val="none" w:sz="0" w:space="0" w:color="auto"/>
            <w:right w:val="none" w:sz="0" w:space="0" w:color="auto"/>
          </w:divBdr>
          <w:divsChild>
            <w:div w:id="56322983">
              <w:marLeft w:val="0"/>
              <w:marRight w:val="0"/>
              <w:marTop w:val="0"/>
              <w:marBottom w:val="0"/>
              <w:divBdr>
                <w:top w:val="none" w:sz="0" w:space="0" w:color="auto"/>
                <w:left w:val="none" w:sz="0" w:space="0" w:color="auto"/>
                <w:bottom w:val="none" w:sz="0" w:space="0" w:color="auto"/>
                <w:right w:val="none" w:sz="0" w:space="0" w:color="auto"/>
              </w:divBdr>
              <w:divsChild>
                <w:div w:id="1397699221">
                  <w:marLeft w:val="0"/>
                  <w:marRight w:val="0"/>
                  <w:marTop w:val="0"/>
                  <w:marBottom w:val="0"/>
                  <w:divBdr>
                    <w:top w:val="none" w:sz="0" w:space="0" w:color="auto"/>
                    <w:left w:val="none" w:sz="0" w:space="0" w:color="auto"/>
                    <w:bottom w:val="none" w:sz="0" w:space="0" w:color="auto"/>
                    <w:right w:val="none" w:sz="0" w:space="0" w:color="auto"/>
                  </w:divBdr>
                </w:div>
              </w:divsChild>
            </w:div>
            <w:div w:id="1607421208">
              <w:marLeft w:val="0"/>
              <w:marRight w:val="0"/>
              <w:marTop w:val="0"/>
              <w:marBottom w:val="0"/>
              <w:divBdr>
                <w:top w:val="none" w:sz="0" w:space="0" w:color="auto"/>
                <w:left w:val="none" w:sz="0" w:space="0" w:color="auto"/>
                <w:bottom w:val="none" w:sz="0" w:space="0" w:color="auto"/>
                <w:right w:val="none" w:sz="0" w:space="0" w:color="auto"/>
              </w:divBdr>
              <w:divsChild>
                <w:div w:id="24334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7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www.44st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16B9F-AFBF-6C4E-8FE1-7D515F307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33</Pages>
  <Words>9472</Words>
  <Characters>59964</Characters>
  <Application>Microsoft Macintosh Word</Application>
  <DocSecurity>0</DocSecurity>
  <Lines>1665</Lines>
  <Paragraphs>1119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Ewa Twardoch</cp:lastModifiedBy>
  <cp:revision>13</cp:revision>
  <cp:lastPrinted>2015-12-14T12:04:00Z</cp:lastPrinted>
  <dcterms:created xsi:type="dcterms:W3CDTF">2015-11-19T17:07:00Z</dcterms:created>
  <dcterms:modified xsi:type="dcterms:W3CDTF">2015-12-14T12:04:00Z</dcterms:modified>
</cp:coreProperties>
</file>